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F4041D" w:rsidRDefault="00462087" w:rsidP="00462087">
      <w:pPr>
        <w:spacing w:after="120"/>
        <w:jc w:val="center"/>
        <w:rPr>
          <w:rFonts w:ascii="Times New Roman Bold" w:hAnsi="Times New Roman Bold"/>
          <w:b/>
          <w:bCs/>
          <w:sz w:val="26"/>
          <w:szCs w:val="26"/>
        </w:rPr>
      </w:pPr>
      <w:r w:rsidRPr="00F4041D">
        <w:rPr>
          <w:rFonts w:ascii="Times New Roman Bold" w:hAnsi="Times New Roman Bold"/>
          <w:b/>
          <w:bCs/>
          <w:sz w:val="26"/>
          <w:szCs w:val="26"/>
        </w:rPr>
        <w:t xml:space="preserve">HỆ THỐNG BIỂU MẪU BÁO CÁO THỐNG KÊ DÙNG ĐỂ THU THẬP </w:t>
      </w:r>
      <w:r w:rsidRPr="00F4041D">
        <w:rPr>
          <w:rFonts w:ascii="Times New Roman Bold" w:hAnsi="Times New Roman Bold"/>
          <w:b/>
          <w:bCs/>
          <w:sz w:val="26"/>
          <w:szCs w:val="26"/>
        </w:rPr>
        <w:br/>
        <w:t>HỆ THỐNG CHỈ TIÊU THỐNG KÊ CẤP TỈNH</w:t>
      </w:r>
    </w:p>
    <w:p w:rsidR="00D62A16" w:rsidRPr="00F4041D" w:rsidRDefault="0034599C" w:rsidP="00A23ED7">
      <w:pPr>
        <w:spacing w:before="120" w:after="360"/>
        <w:jc w:val="center"/>
        <w:rPr>
          <w:rFonts w:ascii="Times New Roman Bold" w:hAnsi="Times New Roman Bold"/>
          <w:b/>
          <w:bCs/>
          <w:sz w:val="26"/>
          <w:szCs w:val="26"/>
        </w:rPr>
      </w:pPr>
      <w:r w:rsidRPr="00F4041D">
        <w:rPr>
          <w:rFonts w:ascii="Times New Roman Bold" w:hAnsi="Times New Roman Bold"/>
          <w:b/>
          <w:bCs/>
          <w:sz w:val="26"/>
          <w:szCs w:val="26"/>
        </w:rPr>
        <w:t>Áp dụng đối với: Sở Thông tin và Truyền thông</w:t>
      </w:r>
    </w:p>
    <w:p w:rsidR="00462087" w:rsidRPr="00F4041D" w:rsidRDefault="00977974" w:rsidP="00977974">
      <w:pPr>
        <w:rPr>
          <w:b/>
          <w:sz w:val="26"/>
          <w:szCs w:val="26"/>
        </w:rPr>
      </w:pPr>
      <w:r w:rsidRPr="00F4041D">
        <w:rPr>
          <w:b/>
          <w:sz w:val="26"/>
          <w:szCs w:val="26"/>
        </w:rPr>
        <w:t>I. DANH MỤC VÀ BIỂU MẪU BÁO CÁO THỐNG KÊ</w:t>
      </w:r>
    </w:p>
    <w:p w:rsidR="00977974" w:rsidRPr="00F4041D" w:rsidRDefault="00977974" w:rsidP="00977974">
      <w:pPr>
        <w:rPr>
          <w:b/>
          <w:sz w:val="26"/>
          <w:szCs w:val="26"/>
        </w:rPr>
      </w:pPr>
    </w:p>
    <w:tbl>
      <w:tblPr>
        <w:tblW w:w="148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0"/>
        <w:gridCol w:w="5631"/>
        <w:gridCol w:w="2268"/>
        <w:gridCol w:w="1798"/>
        <w:gridCol w:w="4297"/>
      </w:tblGrid>
      <w:tr w:rsidR="00F4041D" w:rsidRPr="00F4041D" w:rsidTr="00E402D1">
        <w:trPr>
          <w:trHeight w:val="419"/>
          <w:tblHeader/>
        </w:trPr>
        <w:tc>
          <w:tcPr>
            <w:tcW w:w="890" w:type="dxa"/>
            <w:vMerge w:val="restart"/>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STT</w:t>
            </w:r>
          </w:p>
        </w:tc>
        <w:tc>
          <w:tcPr>
            <w:tcW w:w="5631" w:type="dxa"/>
            <w:vMerge w:val="restart"/>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Tên biểu</w:t>
            </w:r>
          </w:p>
        </w:tc>
        <w:tc>
          <w:tcPr>
            <w:tcW w:w="2268" w:type="dxa"/>
            <w:vMerge w:val="restart"/>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Ký hiệu biểu</w:t>
            </w:r>
          </w:p>
        </w:tc>
        <w:tc>
          <w:tcPr>
            <w:tcW w:w="1798" w:type="dxa"/>
            <w:vMerge w:val="restart"/>
            <w:shd w:val="clear" w:color="000000" w:fill="FFFFFF"/>
            <w:vAlign w:val="center"/>
          </w:tcPr>
          <w:p w:rsidR="00083F9A" w:rsidRPr="00F4041D" w:rsidRDefault="00083F9A" w:rsidP="000E04A6">
            <w:pPr>
              <w:spacing w:before="120" w:after="120"/>
              <w:jc w:val="center"/>
              <w:rPr>
                <w:b/>
                <w:bCs/>
                <w:sz w:val="26"/>
                <w:szCs w:val="26"/>
              </w:rPr>
            </w:pPr>
            <w:r w:rsidRPr="00F4041D">
              <w:rPr>
                <w:b/>
                <w:bCs/>
                <w:sz w:val="26"/>
                <w:szCs w:val="26"/>
              </w:rPr>
              <w:t>Kỳ báo cáo</w:t>
            </w:r>
          </w:p>
        </w:tc>
        <w:tc>
          <w:tcPr>
            <w:tcW w:w="4297" w:type="dxa"/>
            <w:vMerge w:val="restart"/>
            <w:shd w:val="clear" w:color="000000" w:fill="FFFFFF"/>
            <w:vAlign w:val="center"/>
          </w:tcPr>
          <w:p w:rsidR="00083F9A" w:rsidRPr="00F4041D" w:rsidRDefault="00083F9A" w:rsidP="000E04A6">
            <w:pPr>
              <w:spacing w:before="120" w:after="120"/>
              <w:jc w:val="center"/>
              <w:rPr>
                <w:b/>
                <w:bCs/>
                <w:sz w:val="26"/>
                <w:szCs w:val="26"/>
              </w:rPr>
            </w:pPr>
            <w:r w:rsidRPr="00F4041D">
              <w:rPr>
                <w:b/>
                <w:bCs/>
                <w:sz w:val="26"/>
                <w:szCs w:val="26"/>
              </w:rPr>
              <w:t>Ngày nhận báo cáo</w:t>
            </w:r>
          </w:p>
        </w:tc>
      </w:tr>
      <w:tr w:rsidR="00F4041D" w:rsidRPr="00F4041D" w:rsidTr="00E402D1">
        <w:trPr>
          <w:trHeight w:val="539"/>
          <w:tblHeader/>
        </w:trPr>
        <w:tc>
          <w:tcPr>
            <w:tcW w:w="890" w:type="dxa"/>
            <w:vMerge/>
            <w:vAlign w:val="center"/>
          </w:tcPr>
          <w:p w:rsidR="00083F9A" w:rsidRPr="00F4041D" w:rsidRDefault="00083F9A" w:rsidP="000E04A6">
            <w:pPr>
              <w:spacing w:before="120" w:after="120"/>
              <w:jc w:val="center"/>
              <w:rPr>
                <w:b/>
                <w:bCs/>
                <w:sz w:val="26"/>
                <w:szCs w:val="26"/>
              </w:rPr>
            </w:pPr>
          </w:p>
        </w:tc>
        <w:tc>
          <w:tcPr>
            <w:tcW w:w="5631" w:type="dxa"/>
            <w:vMerge/>
            <w:vAlign w:val="center"/>
          </w:tcPr>
          <w:p w:rsidR="00083F9A" w:rsidRPr="00F4041D" w:rsidRDefault="00083F9A" w:rsidP="000E04A6">
            <w:pPr>
              <w:spacing w:before="120" w:after="120"/>
              <w:rPr>
                <w:b/>
                <w:bCs/>
                <w:sz w:val="26"/>
                <w:szCs w:val="26"/>
              </w:rPr>
            </w:pPr>
          </w:p>
        </w:tc>
        <w:tc>
          <w:tcPr>
            <w:tcW w:w="2268" w:type="dxa"/>
            <w:vMerge/>
            <w:vAlign w:val="center"/>
          </w:tcPr>
          <w:p w:rsidR="00083F9A" w:rsidRPr="00F4041D" w:rsidRDefault="00083F9A" w:rsidP="000E04A6">
            <w:pPr>
              <w:spacing w:before="120" w:after="120"/>
              <w:rPr>
                <w:b/>
                <w:bCs/>
                <w:sz w:val="26"/>
                <w:szCs w:val="26"/>
              </w:rPr>
            </w:pPr>
          </w:p>
        </w:tc>
        <w:tc>
          <w:tcPr>
            <w:tcW w:w="1798" w:type="dxa"/>
            <w:vMerge/>
            <w:vAlign w:val="center"/>
          </w:tcPr>
          <w:p w:rsidR="00083F9A" w:rsidRPr="00F4041D" w:rsidRDefault="00083F9A" w:rsidP="000E04A6">
            <w:pPr>
              <w:spacing w:before="120" w:after="120"/>
              <w:rPr>
                <w:b/>
                <w:bCs/>
                <w:sz w:val="26"/>
                <w:szCs w:val="26"/>
              </w:rPr>
            </w:pPr>
          </w:p>
        </w:tc>
        <w:tc>
          <w:tcPr>
            <w:tcW w:w="4297" w:type="dxa"/>
            <w:vMerge/>
            <w:vAlign w:val="center"/>
          </w:tcPr>
          <w:p w:rsidR="00083F9A" w:rsidRPr="00F4041D" w:rsidRDefault="00083F9A" w:rsidP="000E04A6">
            <w:pPr>
              <w:spacing w:before="120" w:after="120"/>
              <w:rPr>
                <w:b/>
                <w:bCs/>
                <w:sz w:val="26"/>
                <w:szCs w:val="26"/>
              </w:rPr>
            </w:pPr>
          </w:p>
        </w:tc>
      </w:tr>
      <w:tr w:rsidR="00F4041D" w:rsidRPr="00F4041D" w:rsidTr="00E402D1">
        <w:trPr>
          <w:trHeight w:val="340"/>
          <w:tblHeader/>
        </w:trPr>
        <w:tc>
          <w:tcPr>
            <w:tcW w:w="890" w:type="dxa"/>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A</w:t>
            </w:r>
          </w:p>
        </w:tc>
        <w:tc>
          <w:tcPr>
            <w:tcW w:w="5631" w:type="dxa"/>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B</w:t>
            </w:r>
          </w:p>
        </w:tc>
        <w:tc>
          <w:tcPr>
            <w:tcW w:w="2268" w:type="dxa"/>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C</w:t>
            </w:r>
          </w:p>
        </w:tc>
        <w:tc>
          <w:tcPr>
            <w:tcW w:w="1798" w:type="dxa"/>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D</w:t>
            </w:r>
          </w:p>
        </w:tc>
        <w:tc>
          <w:tcPr>
            <w:tcW w:w="4297" w:type="dxa"/>
            <w:shd w:val="clear" w:color="000000" w:fill="FFFFFF"/>
            <w:noWrap/>
            <w:vAlign w:val="center"/>
          </w:tcPr>
          <w:p w:rsidR="00083F9A" w:rsidRPr="00F4041D" w:rsidRDefault="00083F9A" w:rsidP="000E04A6">
            <w:pPr>
              <w:spacing w:before="120" w:after="120"/>
              <w:jc w:val="center"/>
              <w:rPr>
                <w:b/>
                <w:bCs/>
                <w:sz w:val="26"/>
                <w:szCs w:val="26"/>
              </w:rPr>
            </w:pPr>
            <w:r w:rsidRPr="00F4041D">
              <w:rPr>
                <w:b/>
                <w:bCs/>
                <w:sz w:val="26"/>
                <w:szCs w:val="26"/>
              </w:rPr>
              <w:t>E</w:t>
            </w:r>
          </w:p>
        </w:tc>
      </w:tr>
      <w:tr w:rsidR="00F4041D" w:rsidRPr="00F4041D" w:rsidTr="00E402D1">
        <w:trPr>
          <w:trHeight w:val="283"/>
        </w:trPr>
        <w:tc>
          <w:tcPr>
            <w:tcW w:w="890" w:type="dxa"/>
            <w:shd w:val="clear" w:color="000000" w:fill="FFFFFF"/>
            <w:noWrap/>
            <w:vAlign w:val="center"/>
          </w:tcPr>
          <w:p w:rsidR="00977974" w:rsidRPr="00F4041D" w:rsidRDefault="00977974" w:rsidP="000E04A6">
            <w:pPr>
              <w:spacing w:before="120" w:after="120"/>
              <w:jc w:val="center"/>
              <w:rPr>
                <w:sz w:val="26"/>
                <w:szCs w:val="26"/>
              </w:rPr>
            </w:pPr>
            <w:r w:rsidRPr="00F4041D">
              <w:rPr>
                <w:sz w:val="26"/>
                <w:szCs w:val="26"/>
              </w:rPr>
              <w:t>1</w:t>
            </w:r>
          </w:p>
        </w:tc>
        <w:tc>
          <w:tcPr>
            <w:tcW w:w="5631" w:type="dxa"/>
            <w:shd w:val="clear" w:color="000000" w:fill="FFFFFF"/>
            <w:vAlign w:val="center"/>
          </w:tcPr>
          <w:p w:rsidR="00977974" w:rsidRPr="00F4041D" w:rsidRDefault="00977974" w:rsidP="000E04A6">
            <w:pPr>
              <w:spacing w:before="120" w:after="120"/>
              <w:rPr>
                <w:bCs/>
                <w:sz w:val="26"/>
                <w:szCs w:val="26"/>
              </w:rPr>
            </w:pPr>
            <w:r w:rsidRPr="00F4041D">
              <w:rPr>
                <w:bCs/>
                <w:sz w:val="26"/>
                <w:szCs w:val="26"/>
              </w:rPr>
              <w:t>Số thuê bao điện thoại</w:t>
            </w:r>
            <w:r w:rsidR="004F6E57" w:rsidRPr="00F4041D">
              <w:rPr>
                <w:bCs/>
                <w:sz w:val="26"/>
                <w:szCs w:val="26"/>
              </w:rPr>
              <w:t>, thuê bao truy nhập Internet băng rộng</w:t>
            </w:r>
          </w:p>
        </w:tc>
        <w:tc>
          <w:tcPr>
            <w:tcW w:w="2268" w:type="dxa"/>
            <w:shd w:val="clear" w:color="000000" w:fill="FFFFFF"/>
            <w:noWrap/>
            <w:vAlign w:val="center"/>
          </w:tcPr>
          <w:p w:rsidR="00977974" w:rsidRPr="00F4041D" w:rsidRDefault="00977974" w:rsidP="000E04A6">
            <w:pPr>
              <w:spacing w:before="120" w:after="120"/>
              <w:rPr>
                <w:bCs/>
                <w:sz w:val="26"/>
                <w:szCs w:val="26"/>
              </w:rPr>
            </w:pPr>
            <w:r w:rsidRPr="00F4041D">
              <w:rPr>
                <w:bCs/>
                <w:sz w:val="26"/>
                <w:szCs w:val="26"/>
              </w:rPr>
              <w:t>001.H</w:t>
            </w:r>
            <w:r w:rsidR="00883436" w:rsidRPr="00F4041D">
              <w:rPr>
                <w:bCs/>
                <w:sz w:val="26"/>
                <w:szCs w:val="26"/>
              </w:rPr>
              <w:t>/T1301-04-TTTT</w:t>
            </w:r>
          </w:p>
        </w:tc>
        <w:tc>
          <w:tcPr>
            <w:tcW w:w="1798" w:type="dxa"/>
            <w:shd w:val="clear" w:color="000000" w:fill="FFFFFF"/>
            <w:noWrap/>
            <w:vAlign w:val="center"/>
          </w:tcPr>
          <w:p w:rsidR="00977974" w:rsidRPr="00F4041D" w:rsidRDefault="00977974" w:rsidP="000E04A6">
            <w:pPr>
              <w:spacing w:before="120" w:after="120"/>
              <w:jc w:val="center"/>
              <w:rPr>
                <w:sz w:val="26"/>
                <w:szCs w:val="26"/>
              </w:rPr>
            </w:pPr>
            <w:r w:rsidRPr="00F4041D">
              <w:rPr>
                <w:sz w:val="26"/>
                <w:szCs w:val="26"/>
              </w:rPr>
              <w:t>Tháng, quý, năm</w:t>
            </w:r>
          </w:p>
        </w:tc>
        <w:tc>
          <w:tcPr>
            <w:tcW w:w="4297" w:type="dxa"/>
            <w:shd w:val="clear" w:color="000000" w:fill="FFFFFF"/>
            <w:vAlign w:val="center"/>
          </w:tcPr>
          <w:p w:rsidR="004F6E57" w:rsidRPr="00F4041D" w:rsidRDefault="004F6E57" w:rsidP="000E04A6">
            <w:pPr>
              <w:widowControl w:val="0"/>
              <w:spacing w:before="120" w:after="120"/>
              <w:rPr>
                <w:sz w:val="26"/>
                <w:szCs w:val="26"/>
              </w:rPr>
            </w:pPr>
            <w:r w:rsidRPr="00F4041D">
              <w:rPr>
                <w:sz w:val="26"/>
                <w:szCs w:val="26"/>
              </w:rPr>
              <w:t>Báo cáo tháng: Ngày 15 tháng sau tháng báo cáo</w:t>
            </w:r>
          </w:p>
          <w:p w:rsidR="004F6E57" w:rsidRPr="00F4041D" w:rsidRDefault="004F6E57" w:rsidP="000E04A6">
            <w:pPr>
              <w:widowControl w:val="0"/>
              <w:spacing w:before="120" w:after="120"/>
              <w:rPr>
                <w:sz w:val="26"/>
                <w:szCs w:val="26"/>
              </w:rPr>
            </w:pPr>
            <w:r w:rsidRPr="00F4041D">
              <w:rPr>
                <w:sz w:val="26"/>
                <w:szCs w:val="26"/>
              </w:rPr>
              <w:t>Báo cáo quý: Ngày 15 tháng sau quý báo cáo</w:t>
            </w:r>
          </w:p>
          <w:p w:rsidR="00977974" w:rsidRPr="00F4041D" w:rsidRDefault="004F6E57" w:rsidP="000E04A6">
            <w:pPr>
              <w:widowControl w:val="0"/>
              <w:spacing w:before="120" w:after="120"/>
              <w:rPr>
                <w:sz w:val="26"/>
                <w:szCs w:val="26"/>
              </w:rPr>
            </w:pPr>
            <w:r w:rsidRPr="00F4041D">
              <w:rPr>
                <w:sz w:val="26"/>
                <w:szCs w:val="26"/>
              </w:rPr>
              <w:t xml:space="preserve">Báo cáo năm: </w:t>
            </w:r>
            <w:r w:rsidRPr="00F4041D">
              <w:rPr>
                <w:spacing w:val="4"/>
                <w:sz w:val="26"/>
                <w:szCs w:val="26"/>
              </w:rPr>
              <w:t>Ngày 28 tháng 3 năm sau năm báo cáo</w:t>
            </w:r>
          </w:p>
        </w:tc>
      </w:tr>
      <w:tr w:rsidR="00F4041D" w:rsidRPr="00F4041D" w:rsidTr="00E402D1">
        <w:trPr>
          <w:trHeight w:val="283"/>
        </w:trPr>
        <w:tc>
          <w:tcPr>
            <w:tcW w:w="890" w:type="dxa"/>
            <w:shd w:val="clear" w:color="000000" w:fill="FFFFFF"/>
            <w:noWrap/>
            <w:vAlign w:val="center"/>
          </w:tcPr>
          <w:p w:rsidR="007432C7" w:rsidRPr="00F4041D" w:rsidRDefault="007432C7" w:rsidP="000E04A6">
            <w:pPr>
              <w:spacing w:before="120" w:after="120"/>
              <w:jc w:val="center"/>
              <w:rPr>
                <w:sz w:val="26"/>
                <w:szCs w:val="26"/>
              </w:rPr>
            </w:pPr>
            <w:r w:rsidRPr="00F4041D">
              <w:rPr>
                <w:sz w:val="26"/>
                <w:szCs w:val="26"/>
              </w:rPr>
              <w:t xml:space="preserve">2 </w:t>
            </w:r>
          </w:p>
        </w:tc>
        <w:tc>
          <w:tcPr>
            <w:tcW w:w="5631" w:type="dxa"/>
            <w:shd w:val="clear" w:color="000000" w:fill="FFFFFF"/>
            <w:vAlign w:val="center"/>
          </w:tcPr>
          <w:p w:rsidR="007432C7" w:rsidRPr="00F4041D" w:rsidRDefault="007432C7" w:rsidP="000E04A6">
            <w:pPr>
              <w:spacing w:before="120" w:after="120"/>
              <w:rPr>
                <w:bCs/>
                <w:sz w:val="26"/>
                <w:szCs w:val="26"/>
              </w:rPr>
            </w:pPr>
            <w:r w:rsidRPr="00F4041D">
              <w:rPr>
                <w:bCs/>
                <w:sz w:val="26"/>
                <w:szCs w:val="26"/>
              </w:rPr>
              <w:t>Tỷ lệ dân số được phủ sóng bởi mạng di động</w:t>
            </w:r>
          </w:p>
        </w:tc>
        <w:tc>
          <w:tcPr>
            <w:tcW w:w="2268" w:type="dxa"/>
            <w:shd w:val="clear" w:color="000000" w:fill="FFFFFF"/>
            <w:noWrap/>
            <w:vAlign w:val="center"/>
          </w:tcPr>
          <w:p w:rsidR="007432C7" w:rsidRPr="00F4041D" w:rsidRDefault="00883436" w:rsidP="000E04A6">
            <w:pPr>
              <w:spacing w:before="120" w:after="120"/>
              <w:rPr>
                <w:bCs/>
                <w:sz w:val="26"/>
                <w:szCs w:val="26"/>
              </w:rPr>
            </w:pPr>
            <w:r w:rsidRPr="00F4041D">
              <w:rPr>
                <w:bCs/>
                <w:sz w:val="26"/>
                <w:szCs w:val="26"/>
              </w:rPr>
              <w:t>002.N/T1309-TTTT</w:t>
            </w:r>
          </w:p>
        </w:tc>
        <w:tc>
          <w:tcPr>
            <w:tcW w:w="1798" w:type="dxa"/>
            <w:shd w:val="clear" w:color="000000" w:fill="FFFFFF"/>
            <w:noWrap/>
            <w:vAlign w:val="center"/>
          </w:tcPr>
          <w:p w:rsidR="007432C7" w:rsidRPr="00F4041D" w:rsidRDefault="007432C7" w:rsidP="000E04A6">
            <w:pPr>
              <w:spacing w:before="120" w:after="120"/>
              <w:jc w:val="center"/>
              <w:rPr>
                <w:sz w:val="26"/>
                <w:szCs w:val="26"/>
              </w:rPr>
            </w:pPr>
            <w:r w:rsidRPr="00F4041D">
              <w:rPr>
                <w:sz w:val="26"/>
                <w:szCs w:val="26"/>
              </w:rPr>
              <w:t>Năm</w:t>
            </w:r>
          </w:p>
        </w:tc>
        <w:tc>
          <w:tcPr>
            <w:tcW w:w="4297" w:type="dxa"/>
            <w:shd w:val="clear" w:color="000000" w:fill="FFFFFF"/>
            <w:vAlign w:val="center"/>
          </w:tcPr>
          <w:p w:rsidR="007432C7" w:rsidRPr="00F4041D" w:rsidRDefault="009B11A6" w:rsidP="000E04A6">
            <w:pPr>
              <w:widowControl w:val="0"/>
              <w:spacing w:before="120" w:after="120"/>
              <w:rPr>
                <w:sz w:val="26"/>
                <w:szCs w:val="26"/>
              </w:rPr>
            </w:pPr>
            <w:r w:rsidRPr="00F4041D">
              <w:rPr>
                <w:spacing w:val="4"/>
                <w:sz w:val="26"/>
                <w:szCs w:val="26"/>
              </w:rPr>
              <w:t>Ngày 28 tháng 3 năm sau năm báo cáo</w:t>
            </w:r>
          </w:p>
        </w:tc>
      </w:tr>
      <w:tr w:rsidR="00F4041D" w:rsidRPr="00F4041D" w:rsidTr="00E402D1">
        <w:trPr>
          <w:trHeight w:val="283"/>
        </w:trPr>
        <w:tc>
          <w:tcPr>
            <w:tcW w:w="890" w:type="dxa"/>
            <w:shd w:val="clear" w:color="000000" w:fill="FFFFFF"/>
            <w:noWrap/>
            <w:vAlign w:val="center"/>
          </w:tcPr>
          <w:p w:rsidR="009B11A6" w:rsidRPr="00F4041D" w:rsidRDefault="009B11A6" w:rsidP="000E04A6">
            <w:pPr>
              <w:spacing w:before="120" w:after="120"/>
              <w:jc w:val="center"/>
              <w:rPr>
                <w:sz w:val="26"/>
                <w:szCs w:val="26"/>
              </w:rPr>
            </w:pPr>
            <w:r w:rsidRPr="00F4041D">
              <w:rPr>
                <w:sz w:val="26"/>
                <w:szCs w:val="26"/>
              </w:rPr>
              <w:t>3</w:t>
            </w:r>
          </w:p>
        </w:tc>
        <w:tc>
          <w:tcPr>
            <w:tcW w:w="5631" w:type="dxa"/>
            <w:shd w:val="clear" w:color="000000" w:fill="FFFFFF"/>
            <w:vAlign w:val="center"/>
          </w:tcPr>
          <w:p w:rsidR="009B11A6" w:rsidRPr="00F4041D" w:rsidRDefault="009B11A6" w:rsidP="000E04A6">
            <w:pPr>
              <w:spacing w:before="120" w:after="120"/>
              <w:rPr>
                <w:bCs/>
                <w:sz w:val="26"/>
                <w:szCs w:val="26"/>
              </w:rPr>
            </w:pPr>
            <w:r w:rsidRPr="00F4041D">
              <w:rPr>
                <w:sz w:val="26"/>
                <w:szCs w:val="26"/>
              </w:rPr>
              <w:t>Tỷ lệ người dân có sử dụng dịch vụ công trực tuyến</w:t>
            </w:r>
          </w:p>
        </w:tc>
        <w:tc>
          <w:tcPr>
            <w:tcW w:w="2268" w:type="dxa"/>
            <w:shd w:val="clear" w:color="000000" w:fill="FFFFFF"/>
            <w:noWrap/>
            <w:vAlign w:val="center"/>
          </w:tcPr>
          <w:p w:rsidR="009B11A6" w:rsidRPr="00F4041D" w:rsidRDefault="00944C07" w:rsidP="000E04A6">
            <w:pPr>
              <w:spacing w:before="120" w:after="120"/>
              <w:rPr>
                <w:bCs/>
                <w:sz w:val="26"/>
                <w:szCs w:val="26"/>
              </w:rPr>
            </w:pPr>
            <w:r w:rsidRPr="00F4041D">
              <w:rPr>
                <w:bCs/>
                <w:sz w:val="26"/>
                <w:szCs w:val="26"/>
              </w:rPr>
              <w:t>003</w:t>
            </w:r>
            <w:r w:rsidR="00883436" w:rsidRPr="00F4041D">
              <w:rPr>
                <w:bCs/>
                <w:sz w:val="26"/>
                <w:szCs w:val="26"/>
              </w:rPr>
              <w:t>.N/T1311-TTTT</w:t>
            </w:r>
          </w:p>
        </w:tc>
        <w:tc>
          <w:tcPr>
            <w:tcW w:w="1798" w:type="dxa"/>
            <w:shd w:val="clear" w:color="000000" w:fill="FFFFFF"/>
            <w:noWrap/>
            <w:vAlign w:val="center"/>
          </w:tcPr>
          <w:p w:rsidR="009B11A6" w:rsidRPr="00F4041D" w:rsidRDefault="009B11A6" w:rsidP="000E04A6">
            <w:pPr>
              <w:spacing w:before="120" w:after="120"/>
              <w:jc w:val="center"/>
              <w:rPr>
                <w:sz w:val="26"/>
                <w:szCs w:val="26"/>
              </w:rPr>
            </w:pPr>
            <w:r w:rsidRPr="00F4041D">
              <w:rPr>
                <w:sz w:val="26"/>
                <w:szCs w:val="26"/>
              </w:rPr>
              <w:t>Năm</w:t>
            </w:r>
          </w:p>
        </w:tc>
        <w:tc>
          <w:tcPr>
            <w:tcW w:w="4297" w:type="dxa"/>
            <w:shd w:val="clear" w:color="000000" w:fill="FFFFFF"/>
            <w:vAlign w:val="center"/>
          </w:tcPr>
          <w:p w:rsidR="009B11A6" w:rsidRPr="00F4041D" w:rsidRDefault="009B11A6" w:rsidP="000E04A6">
            <w:pPr>
              <w:widowControl w:val="0"/>
              <w:spacing w:before="120" w:after="120"/>
              <w:rPr>
                <w:sz w:val="26"/>
                <w:szCs w:val="26"/>
              </w:rPr>
            </w:pPr>
            <w:r w:rsidRPr="00F4041D">
              <w:rPr>
                <w:spacing w:val="4"/>
                <w:sz w:val="26"/>
                <w:szCs w:val="26"/>
              </w:rPr>
              <w:t>Ngày 28 tháng 3 năm sau năm báo cáo</w:t>
            </w:r>
          </w:p>
        </w:tc>
      </w:tr>
      <w:tr w:rsidR="00F4041D" w:rsidRPr="00F4041D" w:rsidTr="00E402D1">
        <w:trPr>
          <w:trHeight w:val="283"/>
        </w:trPr>
        <w:tc>
          <w:tcPr>
            <w:tcW w:w="890" w:type="dxa"/>
            <w:shd w:val="clear" w:color="000000" w:fill="FFFFFF"/>
            <w:noWrap/>
            <w:vAlign w:val="center"/>
          </w:tcPr>
          <w:p w:rsidR="00CE1C17" w:rsidRPr="00F4041D" w:rsidRDefault="00CE1C17" w:rsidP="00CE1C17">
            <w:pPr>
              <w:spacing w:before="120" w:after="120"/>
              <w:jc w:val="center"/>
              <w:rPr>
                <w:sz w:val="26"/>
                <w:szCs w:val="26"/>
              </w:rPr>
            </w:pPr>
            <w:r w:rsidRPr="00F4041D">
              <w:rPr>
                <w:sz w:val="26"/>
                <w:szCs w:val="26"/>
              </w:rPr>
              <w:t>4</w:t>
            </w:r>
          </w:p>
        </w:tc>
        <w:tc>
          <w:tcPr>
            <w:tcW w:w="5631" w:type="dxa"/>
            <w:shd w:val="clear" w:color="000000" w:fill="FFFFFF"/>
            <w:vAlign w:val="center"/>
          </w:tcPr>
          <w:p w:rsidR="00CE1C17" w:rsidRPr="00F4041D" w:rsidRDefault="00CE1C17" w:rsidP="00CE1C17">
            <w:pPr>
              <w:spacing w:before="120" w:after="120"/>
              <w:rPr>
                <w:bCs/>
                <w:sz w:val="26"/>
                <w:szCs w:val="26"/>
              </w:rPr>
            </w:pPr>
            <w:r w:rsidRPr="00F4041D">
              <w:rPr>
                <w:bCs/>
                <w:sz w:val="26"/>
                <w:szCs w:val="26"/>
              </w:rPr>
              <w:t>Số dịch vụ hành chính công có phát sinh hồ sơ trực tuyến</w:t>
            </w:r>
          </w:p>
        </w:tc>
        <w:tc>
          <w:tcPr>
            <w:tcW w:w="2268" w:type="dxa"/>
            <w:shd w:val="clear" w:color="000000" w:fill="FFFFFF"/>
            <w:noWrap/>
            <w:vAlign w:val="center"/>
          </w:tcPr>
          <w:p w:rsidR="00CE1C17" w:rsidRPr="00F4041D" w:rsidRDefault="00883436" w:rsidP="00CE1C17">
            <w:pPr>
              <w:spacing w:before="120" w:after="120"/>
              <w:rPr>
                <w:bCs/>
                <w:sz w:val="26"/>
                <w:szCs w:val="26"/>
              </w:rPr>
            </w:pPr>
            <w:r w:rsidRPr="00F4041D">
              <w:rPr>
                <w:bCs/>
                <w:sz w:val="26"/>
                <w:szCs w:val="26"/>
              </w:rPr>
              <w:t>004.N/T1312-TTTT</w:t>
            </w:r>
          </w:p>
        </w:tc>
        <w:tc>
          <w:tcPr>
            <w:tcW w:w="1798" w:type="dxa"/>
            <w:shd w:val="clear" w:color="000000" w:fill="FFFFFF"/>
            <w:noWrap/>
            <w:vAlign w:val="center"/>
          </w:tcPr>
          <w:p w:rsidR="00CE1C17" w:rsidRPr="00F4041D" w:rsidRDefault="00CE1C17" w:rsidP="00CE1C17">
            <w:pPr>
              <w:spacing w:before="120" w:after="120"/>
              <w:jc w:val="center"/>
              <w:rPr>
                <w:sz w:val="26"/>
                <w:szCs w:val="26"/>
              </w:rPr>
            </w:pPr>
            <w:r w:rsidRPr="00F4041D">
              <w:rPr>
                <w:sz w:val="26"/>
                <w:szCs w:val="26"/>
              </w:rPr>
              <w:t>Năm</w:t>
            </w:r>
          </w:p>
        </w:tc>
        <w:tc>
          <w:tcPr>
            <w:tcW w:w="4297" w:type="dxa"/>
            <w:shd w:val="clear" w:color="000000" w:fill="FFFFFF"/>
            <w:vAlign w:val="center"/>
          </w:tcPr>
          <w:p w:rsidR="00CE1C17" w:rsidRPr="00F4041D" w:rsidRDefault="00CE1C17" w:rsidP="00CE1C17">
            <w:pPr>
              <w:spacing w:before="120" w:after="120"/>
              <w:rPr>
                <w:sz w:val="26"/>
                <w:szCs w:val="26"/>
              </w:rPr>
            </w:pPr>
            <w:r w:rsidRPr="00F4041D">
              <w:rPr>
                <w:spacing w:val="4"/>
                <w:sz w:val="26"/>
                <w:szCs w:val="26"/>
              </w:rPr>
              <w:t>Ngày 28 tháng 3 năm sau năm báo cáo</w:t>
            </w:r>
          </w:p>
        </w:tc>
      </w:tr>
    </w:tbl>
    <w:p w:rsidR="00717B5C" w:rsidRPr="00F4041D" w:rsidRDefault="00717B5C">
      <w:pPr>
        <w:rPr>
          <w:sz w:val="26"/>
          <w:szCs w:val="26"/>
        </w:rPr>
      </w:pPr>
    </w:p>
    <w:p w:rsidR="0007110C" w:rsidRPr="00F4041D" w:rsidRDefault="0007110C"/>
    <w:p w:rsidR="0007110C" w:rsidRPr="00F4041D" w:rsidRDefault="0007110C"/>
    <w:p w:rsidR="0007110C" w:rsidRPr="00F4041D" w:rsidRDefault="0007110C"/>
    <w:p w:rsidR="00E402D1" w:rsidRPr="00F4041D" w:rsidRDefault="00E402D1"/>
    <w:p w:rsidR="00E402D1" w:rsidRPr="00F4041D" w:rsidRDefault="00E402D1"/>
    <w:p w:rsidR="00E402D1" w:rsidRPr="00F4041D" w:rsidRDefault="00E402D1"/>
    <w:tbl>
      <w:tblPr>
        <w:tblW w:w="5060" w:type="pct"/>
        <w:tblLayout w:type="fixed"/>
        <w:tblLook w:val="04A0" w:firstRow="1" w:lastRow="0" w:firstColumn="1" w:lastColumn="0" w:noHBand="0" w:noVBand="1"/>
      </w:tblPr>
      <w:tblGrid>
        <w:gridCol w:w="5738"/>
        <w:gridCol w:w="5402"/>
        <w:gridCol w:w="3491"/>
      </w:tblGrid>
      <w:tr w:rsidR="00E23E67" w:rsidRPr="00F4041D" w:rsidTr="00E23E67">
        <w:tc>
          <w:tcPr>
            <w:tcW w:w="1961" w:type="pct"/>
            <w:shd w:val="clear" w:color="auto" w:fill="auto"/>
            <w:noWrap/>
          </w:tcPr>
          <w:p w:rsidR="004F6E57" w:rsidRPr="00F4041D" w:rsidRDefault="004F6E57" w:rsidP="00735963">
            <w:pPr>
              <w:rPr>
                <w:b/>
                <w:bCs/>
                <w:sz w:val="26"/>
                <w:szCs w:val="26"/>
              </w:rPr>
            </w:pPr>
            <w:r w:rsidRPr="00F4041D">
              <w:rPr>
                <w:b/>
                <w:bCs/>
                <w:sz w:val="26"/>
                <w:szCs w:val="26"/>
              </w:rPr>
              <w:lastRenderedPageBreak/>
              <w:t>Biểu số: 001</w:t>
            </w:r>
            <w:r w:rsidR="00735963" w:rsidRPr="00F4041D">
              <w:rPr>
                <w:b/>
                <w:bCs/>
                <w:sz w:val="26"/>
                <w:szCs w:val="26"/>
              </w:rPr>
              <w:t>.H</w:t>
            </w:r>
            <w:r w:rsidR="00341AD6" w:rsidRPr="00F4041D">
              <w:rPr>
                <w:b/>
                <w:bCs/>
                <w:sz w:val="26"/>
                <w:szCs w:val="26"/>
              </w:rPr>
              <w:t>/T1301-04-</w:t>
            </w:r>
            <w:r w:rsidRPr="00F4041D">
              <w:rPr>
                <w:b/>
                <w:bCs/>
                <w:sz w:val="26"/>
                <w:szCs w:val="26"/>
              </w:rPr>
              <w:t>T</w:t>
            </w:r>
            <w:r w:rsidR="00341AD6" w:rsidRPr="00F4041D">
              <w:rPr>
                <w:b/>
                <w:bCs/>
                <w:sz w:val="26"/>
                <w:szCs w:val="26"/>
              </w:rPr>
              <w:t>TTT</w:t>
            </w:r>
          </w:p>
          <w:p w:rsidR="00E23E67" w:rsidRPr="00F4041D" w:rsidRDefault="00105119" w:rsidP="00E23E67">
            <w:pPr>
              <w:spacing w:before="60"/>
              <w:rPr>
                <w:sz w:val="26"/>
                <w:szCs w:val="26"/>
              </w:rPr>
            </w:pPr>
            <w:r>
              <w:rPr>
                <w:sz w:val="26"/>
                <w:szCs w:val="26"/>
              </w:rPr>
              <w:t>Ban hành kèm theo Quyết định số 2889/QĐ-UBND ngày 15/8/2023 của UBND tỉnh Thanh Hóa</w:t>
            </w:r>
            <w:r w:rsidR="00E23E67" w:rsidRPr="00F4041D">
              <w:rPr>
                <w:sz w:val="26"/>
                <w:szCs w:val="26"/>
              </w:rPr>
              <w:t xml:space="preserve"> </w:t>
            </w:r>
          </w:p>
          <w:p w:rsidR="004F6E57" w:rsidRPr="00F4041D" w:rsidRDefault="004F6E57" w:rsidP="00735963">
            <w:pPr>
              <w:rPr>
                <w:sz w:val="26"/>
                <w:szCs w:val="26"/>
              </w:rPr>
            </w:pPr>
            <w:r w:rsidRPr="00F4041D">
              <w:rPr>
                <w:sz w:val="26"/>
                <w:szCs w:val="26"/>
              </w:rPr>
              <w:t xml:space="preserve">Ngày nhận báo cáo: </w:t>
            </w:r>
          </w:p>
          <w:p w:rsidR="00735963" w:rsidRPr="00F4041D" w:rsidRDefault="00735963" w:rsidP="00735963">
            <w:pPr>
              <w:widowControl w:val="0"/>
              <w:rPr>
                <w:sz w:val="26"/>
                <w:szCs w:val="26"/>
              </w:rPr>
            </w:pPr>
            <w:r w:rsidRPr="00F4041D">
              <w:rPr>
                <w:sz w:val="26"/>
                <w:szCs w:val="26"/>
              </w:rPr>
              <w:t>Báo cáo tháng: Ngày 15 tháng sau tháng báo cáo</w:t>
            </w:r>
          </w:p>
          <w:p w:rsidR="00735963" w:rsidRPr="00F4041D" w:rsidRDefault="00735963" w:rsidP="00735963">
            <w:pPr>
              <w:widowControl w:val="0"/>
              <w:rPr>
                <w:sz w:val="26"/>
                <w:szCs w:val="26"/>
              </w:rPr>
            </w:pPr>
            <w:r w:rsidRPr="00F4041D">
              <w:rPr>
                <w:sz w:val="26"/>
                <w:szCs w:val="26"/>
              </w:rPr>
              <w:t>Báo cáo quý: Ngày 15 tháng sau quý báo cáo</w:t>
            </w:r>
          </w:p>
          <w:p w:rsidR="004F6E57" w:rsidRPr="00F4041D" w:rsidRDefault="00735963" w:rsidP="00735963">
            <w:pPr>
              <w:widowControl w:val="0"/>
              <w:rPr>
                <w:spacing w:val="-6"/>
                <w:sz w:val="26"/>
                <w:szCs w:val="26"/>
              </w:rPr>
            </w:pPr>
            <w:r w:rsidRPr="00F4041D">
              <w:rPr>
                <w:spacing w:val="-6"/>
                <w:sz w:val="26"/>
                <w:szCs w:val="26"/>
              </w:rPr>
              <w:t xml:space="preserve">Báo cáo năm: Ngày 28 tháng 3 năm sau năm báo cáo </w:t>
            </w:r>
          </w:p>
        </w:tc>
        <w:tc>
          <w:tcPr>
            <w:tcW w:w="1846" w:type="pct"/>
            <w:shd w:val="clear" w:color="auto" w:fill="auto"/>
          </w:tcPr>
          <w:p w:rsidR="00735963" w:rsidRPr="00F4041D" w:rsidRDefault="00735963" w:rsidP="00735963">
            <w:pPr>
              <w:widowControl w:val="0"/>
              <w:jc w:val="center"/>
              <w:outlineLvl w:val="0"/>
              <w:rPr>
                <w:b/>
                <w:bCs/>
                <w:kern w:val="32"/>
                <w:sz w:val="26"/>
                <w:szCs w:val="26"/>
                <w:lang w:eastAsia="x-none"/>
              </w:rPr>
            </w:pPr>
            <w:r w:rsidRPr="00F4041D">
              <w:rPr>
                <w:b/>
                <w:bCs/>
                <w:kern w:val="32"/>
                <w:sz w:val="26"/>
                <w:szCs w:val="26"/>
                <w:lang w:val="x-none" w:eastAsia="x-none"/>
              </w:rPr>
              <w:t xml:space="preserve">SỐ THUÊ BAO ĐIỆN THOẠI, THUÊ BAO TRUY NHẬP INTERNET </w:t>
            </w:r>
            <w:r w:rsidRPr="00F4041D">
              <w:rPr>
                <w:b/>
                <w:bCs/>
                <w:kern w:val="32"/>
                <w:sz w:val="26"/>
                <w:szCs w:val="26"/>
                <w:lang w:eastAsia="x-none"/>
              </w:rPr>
              <w:t>BĂNG RỘNG</w:t>
            </w:r>
          </w:p>
          <w:p w:rsidR="00735963" w:rsidRPr="00F4041D" w:rsidRDefault="00735963" w:rsidP="00735963">
            <w:pPr>
              <w:jc w:val="center"/>
              <w:rPr>
                <w:sz w:val="26"/>
                <w:szCs w:val="26"/>
              </w:rPr>
            </w:pPr>
          </w:p>
          <w:p w:rsidR="004F6E57" w:rsidRPr="00F4041D" w:rsidRDefault="00E23E67" w:rsidP="00735963">
            <w:pPr>
              <w:jc w:val="center"/>
              <w:rPr>
                <w:b/>
                <w:bCs/>
                <w:sz w:val="26"/>
                <w:szCs w:val="26"/>
              </w:rPr>
            </w:pPr>
            <w:r w:rsidRPr="00F4041D">
              <w:rPr>
                <w:sz w:val="26"/>
                <w:szCs w:val="26"/>
              </w:rPr>
              <w:t>Tháng …, Quý …, N</w:t>
            </w:r>
            <w:r w:rsidR="00735963" w:rsidRPr="00F4041D">
              <w:rPr>
                <w:sz w:val="26"/>
                <w:szCs w:val="26"/>
              </w:rPr>
              <w:t>ăm …</w:t>
            </w:r>
          </w:p>
        </w:tc>
        <w:tc>
          <w:tcPr>
            <w:tcW w:w="1193" w:type="pct"/>
            <w:shd w:val="clear" w:color="auto" w:fill="auto"/>
            <w:noWrap/>
          </w:tcPr>
          <w:p w:rsidR="004F6E57" w:rsidRPr="00F4041D" w:rsidRDefault="004F6E57" w:rsidP="00735963">
            <w:pPr>
              <w:rPr>
                <w:sz w:val="26"/>
                <w:szCs w:val="26"/>
              </w:rPr>
            </w:pPr>
            <w:r w:rsidRPr="00F4041D">
              <w:rPr>
                <w:sz w:val="26"/>
                <w:szCs w:val="26"/>
              </w:rPr>
              <w:t>Đơn vị gửi:</w:t>
            </w:r>
          </w:p>
          <w:p w:rsidR="004F6E57" w:rsidRPr="00F4041D" w:rsidRDefault="00735963" w:rsidP="00735963">
            <w:pPr>
              <w:rPr>
                <w:sz w:val="26"/>
                <w:szCs w:val="26"/>
              </w:rPr>
            </w:pPr>
            <w:r w:rsidRPr="00F4041D">
              <w:rPr>
                <w:sz w:val="26"/>
                <w:szCs w:val="26"/>
              </w:rPr>
              <w:t>Sở Thông tin và Truyền thông</w:t>
            </w:r>
            <w:r w:rsidR="004F6E57" w:rsidRPr="00F4041D">
              <w:rPr>
                <w:sz w:val="26"/>
                <w:szCs w:val="26"/>
              </w:rPr>
              <w:t xml:space="preserve"> </w:t>
            </w:r>
          </w:p>
          <w:p w:rsidR="004F6E57" w:rsidRPr="00F4041D" w:rsidRDefault="004F6E57" w:rsidP="00735963">
            <w:pPr>
              <w:rPr>
                <w:sz w:val="26"/>
                <w:szCs w:val="26"/>
              </w:rPr>
            </w:pPr>
            <w:r w:rsidRPr="00F4041D">
              <w:rPr>
                <w:sz w:val="26"/>
                <w:szCs w:val="26"/>
              </w:rPr>
              <w:t>Đơn vị nhận:</w:t>
            </w:r>
          </w:p>
          <w:p w:rsidR="004F6E57" w:rsidRPr="00F4041D" w:rsidRDefault="004F6E57" w:rsidP="00EB71DC">
            <w:pPr>
              <w:rPr>
                <w:sz w:val="26"/>
                <w:szCs w:val="26"/>
              </w:rPr>
            </w:pPr>
            <w:r w:rsidRPr="00F4041D">
              <w:rPr>
                <w:sz w:val="26"/>
                <w:szCs w:val="26"/>
              </w:rPr>
              <w:t xml:space="preserve">Cục Thống kê </w:t>
            </w:r>
          </w:p>
        </w:tc>
      </w:tr>
    </w:tbl>
    <w:p w:rsidR="004F6E57" w:rsidRPr="00F4041D" w:rsidRDefault="004F6E57" w:rsidP="00735963">
      <w:pPr>
        <w:widowControl w:val="0"/>
        <w:spacing w:before="60" w:after="80"/>
        <w:ind w:right="-680"/>
        <w:rPr>
          <w:i/>
        </w:rPr>
      </w:pPr>
    </w:p>
    <w:p w:rsidR="004F6E57" w:rsidRPr="00F4041D" w:rsidRDefault="004F6E57" w:rsidP="00E23E67">
      <w:pPr>
        <w:widowControl w:val="0"/>
        <w:spacing w:before="60" w:after="80"/>
        <w:ind w:right="-284"/>
        <w:jc w:val="right"/>
      </w:pPr>
      <w:r w:rsidRPr="00F4041D">
        <w:rPr>
          <w:i/>
        </w:rPr>
        <w:t>Đơn vị tính: 1000 thuê bao</w:t>
      </w:r>
    </w:p>
    <w:tbl>
      <w:tblPr>
        <w:tblW w:w="14884" w:type="dxa"/>
        <w:tblInd w:w="-34" w:type="dxa"/>
        <w:tblLayout w:type="fixed"/>
        <w:tblLook w:val="04A0" w:firstRow="1" w:lastRow="0" w:firstColumn="1" w:lastColumn="0" w:noHBand="0" w:noVBand="1"/>
      </w:tblPr>
      <w:tblGrid>
        <w:gridCol w:w="6352"/>
        <w:gridCol w:w="1372"/>
        <w:gridCol w:w="2624"/>
        <w:gridCol w:w="1770"/>
        <w:gridCol w:w="2766"/>
      </w:tblGrid>
      <w:tr w:rsidR="00F4041D" w:rsidRPr="00F4041D" w:rsidTr="00E23E67">
        <w:trPr>
          <w:trHeight w:val="291"/>
          <w:tblHeader/>
        </w:trPr>
        <w:tc>
          <w:tcPr>
            <w:tcW w:w="6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t>Mã số</w:t>
            </w:r>
          </w:p>
        </w:tc>
        <w:tc>
          <w:tcPr>
            <w:tcW w:w="2624"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t>Tính đến thời điểm cuối kỳ trước</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t>Tính đến thời điểm cuối kỳ báo cáo</w:t>
            </w:r>
          </w:p>
        </w:tc>
        <w:tc>
          <w:tcPr>
            <w:tcW w:w="2766" w:type="dxa"/>
            <w:tcBorders>
              <w:top w:val="single" w:sz="4" w:space="0" w:color="auto"/>
              <w:left w:val="nil"/>
              <w:bottom w:val="single" w:sz="4" w:space="0" w:color="auto"/>
              <w:right w:val="single" w:sz="4" w:space="0" w:color="auto"/>
            </w:tcBorders>
            <w:vAlign w:val="center"/>
          </w:tcPr>
          <w:p w:rsidR="005B7E72" w:rsidRPr="00F4041D" w:rsidRDefault="005B7E72" w:rsidP="00CE1C17">
            <w:pPr>
              <w:widowControl w:val="0"/>
              <w:spacing w:before="120" w:after="120"/>
              <w:jc w:val="center"/>
            </w:pPr>
            <w:r w:rsidRPr="00F4041D">
              <w:t>So sánh thời điểm cuối kỳ báo cáo với cùng kỳ năm trước (%)</w:t>
            </w:r>
          </w:p>
        </w:tc>
      </w:tr>
      <w:tr w:rsidR="00F4041D" w:rsidRPr="00F4041D" w:rsidTr="00E23E67">
        <w:trPr>
          <w:trHeight w:val="291"/>
          <w:tblHeader/>
        </w:trPr>
        <w:tc>
          <w:tcPr>
            <w:tcW w:w="6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rPr>
                <w:bCs/>
              </w:rPr>
              <w:t>A</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rPr>
                <w:bCs/>
              </w:rPr>
              <w:t>B</w:t>
            </w:r>
          </w:p>
        </w:tc>
        <w:tc>
          <w:tcPr>
            <w:tcW w:w="2624"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rPr>
                <w:bCs/>
              </w:rPr>
              <w:t>1</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5B7E72" w:rsidRPr="00F4041D" w:rsidRDefault="005B7E72" w:rsidP="00CE1C17">
            <w:pPr>
              <w:widowControl w:val="0"/>
              <w:spacing w:before="120" w:after="120"/>
              <w:jc w:val="center"/>
              <w:rPr>
                <w:bCs/>
              </w:rPr>
            </w:pPr>
            <w:r w:rsidRPr="00F4041D">
              <w:rPr>
                <w:bCs/>
              </w:rPr>
              <w:t>2</w:t>
            </w:r>
          </w:p>
        </w:tc>
        <w:tc>
          <w:tcPr>
            <w:tcW w:w="2766" w:type="dxa"/>
            <w:tcBorders>
              <w:top w:val="single" w:sz="4" w:space="0" w:color="auto"/>
              <w:left w:val="nil"/>
              <w:bottom w:val="single" w:sz="4" w:space="0" w:color="auto"/>
              <w:right w:val="single" w:sz="4" w:space="0" w:color="auto"/>
            </w:tcBorders>
            <w:vAlign w:val="center"/>
          </w:tcPr>
          <w:p w:rsidR="005B7E72" w:rsidRPr="00F4041D" w:rsidRDefault="005B7E72" w:rsidP="00CE1C17">
            <w:pPr>
              <w:widowControl w:val="0"/>
              <w:spacing w:before="120" w:after="120"/>
              <w:jc w:val="center"/>
              <w:rPr>
                <w:bCs/>
              </w:rPr>
            </w:pPr>
            <w:r w:rsidRPr="00F4041D">
              <w:rPr>
                <w:bCs/>
              </w:rPr>
              <w:t>3</w:t>
            </w:r>
          </w:p>
        </w:tc>
      </w:tr>
      <w:tr w:rsidR="00F4041D" w:rsidRPr="00F4041D" w:rsidTr="00E23E67">
        <w:trPr>
          <w:trHeight w:val="291"/>
        </w:trPr>
        <w:tc>
          <w:tcPr>
            <w:tcW w:w="6352" w:type="dxa"/>
            <w:tcBorders>
              <w:top w:val="single" w:sz="4" w:space="0" w:color="auto"/>
              <w:left w:val="single" w:sz="4" w:space="0" w:color="auto"/>
              <w:bottom w:val="dotted" w:sz="4" w:space="0" w:color="auto"/>
              <w:right w:val="single" w:sz="4" w:space="0" w:color="auto"/>
            </w:tcBorders>
            <w:shd w:val="clear" w:color="auto" w:fill="auto"/>
            <w:vAlign w:val="bottom"/>
          </w:tcPr>
          <w:p w:rsidR="005B7E72" w:rsidRPr="00F4041D" w:rsidRDefault="005B7E72" w:rsidP="00EC53D3">
            <w:pPr>
              <w:widowControl w:val="0"/>
              <w:tabs>
                <w:tab w:val="left" w:pos="323"/>
              </w:tabs>
              <w:spacing w:before="80" w:after="80"/>
              <w:rPr>
                <w:b/>
              </w:rPr>
            </w:pPr>
            <w:r w:rsidRPr="00F4041D">
              <w:rPr>
                <w:b/>
              </w:rPr>
              <w:t>1. Thuê bao điện thoại đang hoạt động (01=02+03)</w:t>
            </w:r>
          </w:p>
        </w:tc>
        <w:tc>
          <w:tcPr>
            <w:tcW w:w="1372" w:type="dxa"/>
            <w:tcBorders>
              <w:top w:val="single" w:sz="4" w:space="0" w:color="auto"/>
              <w:left w:val="nil"/>
              <w:bottom w:val="dotted"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rPr>
                <w:b/>
              </w:rPr>
            </w:pPr>
            <w:r w:rsidRPr="00F4041D">
              <w:rPr>
                <w:b/>
              </w:rPr>
              <w:t>01</w:t>
            </w:r>
          </w:p>
        </w:tc>
        <w:tc>
          <w:tcPr>
            <w:tcW w:w="2624" w:type="dxa"/>
            <w:tcBorders>
              <w:top w:val="single" w:sz="4" w:space="0" w:color="auto"/>
              <w:left w:val="nil"/>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rPr>
                <w:b/>
              </w:rPr>
            </w:pPr>
          </w:p>
        </w:tc>
        <w:tc>
          <w:tcPr>
            <w:tcW w:w="1770" w:type="dxa"/>
            <w:tcBorders>
              <w:top w:val="single" w:sz="4" w:space="0" w:color="auto"/>
              <w:left w:val="single" w:sz="4" w:space="0" w:color="auto"/>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rPr>
                <w:b/>
              </w:rPr>
            </w:pPr>
          </w:p>
        </w:tc>
        <w:tc>
          <w:tcPr>
            <w:tcW w:w="2766" w:type="dxa"/>
            <w:tcBorders>
              <w:top w:val="single" w:sz="4" w:space="0" w:color="auto"/>
              <w:left w:val="single" w:sz="4" w:space="0" w:color="auto"/>
              <w:bottom w:val="dotted" w:sz="4" w:space="0" w:color="auto"/>
              <w:right w:val="single" w:sz="4" w:space="0" w:color="auto"/>
            </w:tcBorders>
          </w:tcPr>
          <w:p w:rsidR="005B7E72" w:rsidRPr="00F4041D" w:rsidRDefault="005B7E72" w:rsidP="00735963">
            <w:pPr>
              <w:widowControl w:val="0"/>
              <w:spacing w:before="120" w:after="120"/>
              <w:rPr>
                <w:b/>
              </w:rPr>
            </w:pPr>
          </w:p>
        </w:tc>
      </w:tr>
      <w:tr w:rsidR="00F4041D" w:rsidRPr="00F4041D" w:rsidTr="00E23E67">
        <w:trPr>
          <w:trHeight w:val="291"/>
        </w:trPr>
        <w:tc>
          <w:tcPr>
            <w:tcW w:w="6352" w:type="dxa"/>
            <w:tcBorders>
              <w:top w:val="dotted" w:sz="4" w:space="0" w:color="auto"/>
              <w:left w:val="single" w:sz="4" w:space="0" w:color="auto"/>
              <w:bottom w:val="dotted" w:sz="4" w:space="0" w:color="auto"/>
              <w:right w:val="single" w:sz="4" w:space="0" w:color="auto"/>
            </w:tcBorders>
            <w:shd w:val="clear" w:color="auto" w:fill="auto"/>
            <w:vAlign w:val="bottom"/>
          </w:tcPr>
          <w:p w:rsidR="005B7E72" w:rsidRPr="00F4041D" w:rsidRDefault="005B7E72" w:rsidP="006A6A1A">
            <w:pPr>
              <w:widowControl w:val="0"/>
              <w:tabs>
                <w:tab w:val="left" w:pos="323"/>
              </w:tabs>
              <w:spacing w:before="80" w:after="80"/>
            </w:pPr>
            <w:r w:rsidRPr="00F4041D">
              <w:t>- Thuê bao cố đ</w:t>
            </w:r>
            <w:r w:rsidR="006A6A1A" w:rsidRPr="00F4041D">
              <w:t>ịnh</w:t>
            </w:r>
          </w:p>
        </w:tc>
        <w:tc>
          <w:tcPr>
            <w:tcW w:w="1372"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pPr>
            <w:r w:rsidRPr="00F4041D">
              <w:t>02</w:t>
            </w:r>
          </w:p>
        </w:tc>
        <w:tc>
          <w:tcPr>
            <w:tcW w:w="2624"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1770" w:type="dxa"/>
            <w:tcBorders>
              <w:top w:val="dotted" w:sz="4" w:space="0" w:color="auto"/>
              <w:left w:val="single" w:sz="4" w:space="0" w:color="auto"/>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2766" w:type="dxa"/>
            <w:tcBorders>
              <w:top w:val="dotted" w:sz="4" w:space="0" w:color="auto"/>
              <w:left w:val="single" w:sz="4" w:space="0" w:color="auto"/>
              <w:bottom w:val="dotted" w:sz="4" w:space="0" w:color="auto"/>
              <w:right w:val="single" w:sz="4" w:space="0" w:color="auto"/>
            </w:tcBorders>
          </w:tcPr>
          <w:p w:rsidR="005B7E72" w:rsidRPr="00F4041D" w:rsidRDefault="005B7E72" w:rsidP="00735963">
            <w:pPr>
              <w:widowControl w:val="0"/>
              <w:spacing w:before="120" w:after="120"/>
            </w:pPr>
          </w:p>
        </w:tc>
      </w:tr>
      <w:tr w:rsidR="00F4041D" w:rsidRPr="00F4041D" w:rsidTr="00E23E67">
        <w:trPr>
          <w:trHeight w:val="291"/>
        </w:trPr>
        <w:tc>
          <w:tcPr>
            <w:tcW w:w="6352" w:type="dxa"/>
            <w:tcBorders>
              <w:top w:val="dotted" w:sz="4" w:space="0" w:color="auto"/>
              <w:left w:val="single" w:sz="4" w:space="0" w:color="auto"/>
              <w:bottom w:val="dotted" w:sz="4" w:space="0" w:color="auto"/>
              <w:right w:val="single" w:sz="4" w:space="0" w:color="auto"/>
            </w:tcBorders>
            <w:shd w:val="clear" w:color="auto" w:fill="auto"/>
            <w:vAlign w:val="bottom"/>
          </w:tcPr>
          <w:p w:rsidR="005B7E72" w:rsidRPr="00F4041D" w:rsidRDefault="005B7E72" w:rsidP="006A6A1A">
            <w:pPr>
              <w:widowControl w:val="0"/>
              <w:tabs>
                <w:tab w:val="left" w:pos="323"/>
              </w:tabs>
              <w:spacing w:before="80" w:after="80"/>
            </w:pPr>
            <w:r w:rsidRPr="00F4041D">
              <w:t>- Thuê bao di đ</w:t>
            </w:r>
            <w:r w:rsidR="006A6A1A" w:rsidRPr="00F4041D">
              <w:t>ộng</w:t>
            </w:r>
          </w:p>
        </w:tc>
        <w:tc>
          <w:tcPr>
            <w:tcW w:w="1372"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pPr>
            <w:r w:rsidRPr="00F4041D">
              <w:t>03</w:t>
            </w:r>
          </w:p>
        </w:tc>
        <w:tc>
          <w:tcPr>
            <w:tcW w:w="2624"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1770" w:type="dxa"/>
            <w:tcBorders>
              <w:top w:val="dotted" w:sz="4" w:space="0" w:color="auto"/>
              <w:left w:val="single" w:sz="4" w:space="0" w:color="auto"/>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2766" w:type="dxa"/>
            <w:tcBorders>
              <w:top w:val="dotted" w:sz="4" w:space="0" w:color="auto"/>
              <w:left w:val="single" w:sz="4" w:space="0" w:color="auto"/>
              <w:bottom w:val="dotted" w:sz="4" w:space="0" w:color="auto"/>
              <w:right w:val="single" w:sz="4" w:space="0" w:color="auto"/>
            </w:tcBorders>
          </w:tcPr>
          <w:p w:rsidR="005B7E72" w:rsidRPr="00F4041D" w:rsidRDefault="005B7E72" w:rsidP="00735963">
            <w:pPr>
              <w:widowControl w:val="0"/>
              <w:spacing w:before="120" w:after="120"/>
            </w:pPr>
          </w:p>
        </w:tc>
      </w:tr>
      <w:tr w:rsidR="00F4041D" w:rsidRPr="00F4041D" w:rsidTr="00050605">
        <w:trPr>
          <w:trHeight w:val="291"/>
        </w:trPr>
        <w:tc>
          <w:tcPr>
            <w:tcW w:w="6352" w:type="dxa"/>
            <w:tcBorders>
              <w:top w:val="dotted" w:sz="4" w:space="0" w:color="auto"/>
              <w:left w:val="single" w:sz="4" w:space="0" w:color="auto"/>
              <w:bottom w:val="dotted" w:sz="4" w:space="0" w:color="auto"/>
              <w:right w:val="single" w:sz="4" w:space="0" w:color="auto"/>
            </w:tcBorders>
            <w:shd w:val="clear" w:color="auto" w:fill="auto"/>
            <w:vAlign w:val="bottom"/>
          </w:tcPr>
          <w:p w:rsidR="005B7E72" w:rsidRPr="00F4041D" w:rsidRDefault="005B7E72" w:rsidP="00EC53D3">
            <w:pPr>
              <w:widowControl w:val="0"/>
              <w:tabs>
                <w:tab w:val="left" w:pos="323"/>
              </w:tabs>
              <w:spacing w:before="80" w:after="80"/>
              <w:rPr>
                <w:b/>
              </w:rPr>
            </w:pPr>
            <w:r w:rsidRPr="00F4041D">
              <w:rPr>
                <w:b/>
              </w:rPr>
              <w:t>2. Thuê bao truy nhập internet đang hoạt động (04=05+06)</w:t>
            </w:r>
          </w:p>
        </w:tc>
        <w:tc>
          <w:tcPr>
            <w:tcW w:w="1372"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rPr>
                <w:b/>
              </w:rPr>
            </w:pPr>
            <w:r w:rsidRPr="00F4041D">
              <w:rPr>
                <w:b/>
              </w:rPr>
              <w:t>04</w:t>
            </w:r>
          </w:p>
        </w:tc>
        <w:tc>
          <w:tcPr>
            <w:tcW w:w="2624"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rPr>
                <w:b/>
              </w:rPr>
            </w:pPr>
          </w:p>
        </w:tc>
        <w:tc>
          <w:tcPr>
            <w:tcW w:w="1770" w:type="dxa"/>
            <w:tcBorders>
              <w:top w:val="dotted" w:sz="4" w:space="0" w:color="auto"/>
              <w:left w:val="single" w:sz="4" w:space="0" w:color="auto"/>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rPr>
                <w:b/>
              </w:rPr>
            </w:pPr>
          </w:p>
        </w:tc>
        <w:tc>
          <w:tcPr>
            <w:tcW w:w="2766" w:type="dxa"/>
            <w:tcBorders>
              <w:top w:val="dotted" w:sz="4" w:space="0" w:color="auto"/>
              <w:left w:val="single" w:sz="4" w:space="0" w:color="auto"/>
              <w:bottom w:val="dotted" w:sz="4" w:space="0" w:color="auto"/>
              <w:right w:val="single" w:sz="4" w:space="0" w:color="auto"/>
            </w:tcBorders>
          </w:tcPr>
          <w:p w:rsidR="005B7E72" w:rsidRPr="00F4041D" w:rsidRDefault="005B7E72" w:rsidP="00735963">
            <w:pPr>
              <w:widowControl w:val="0"/>
              <w:spacing w:before="120" w:after="120"/>
              <w:rPr>
                <w:b/>
              </w:rPr>
            </w:pPr>
          </w:p>
        </w:tc>
      </w:tr>
      <w:tr w:rsidR="00F4041D" w:rsidRPr="00F4041D" w:rsidTr="00E23E67">
        <w:trPr>
          <w:trHeight w:val="291"/>
        </w:trPr>
        <w:tc>
          <w:tcPr>
            <w:tcW w:w="6352" w:type="dxa"/>
            <w:tcBorders>
              <w:top w:val="dotted" w:sz="4" w:space="0" w:color="auto"/>
              <w:left w:val="single" w:sz="4" w:space="0" w:color="auto"/>
              <w:bottom w:val="dotted" w:sz="4" w:space="0" w:color="auto"/>
              <w:right w:val="single" w:sz="4" w:space="0" w:color="auto"/>
            </w:tcBorders>
            <w:shd w:val="clear" w:color="auto" w:fill="auto"/>
            <w:vAlign w:val="bottom"/>
          </w:tcPr>
          <w:p w:rsidR="005B7E72" w:rsidRPr="00F4041D" w:rsidRDefault="005B7E72" w:rsidP="00EC53D3">
            <w:pPr>
              <w:widowControl w:val="0"/>
              <w:tabs>
                <w:tab w:val="left" w:pos="323"/>
              </w:tabs>
              <w:spacing w:before="80" w:after="80"/>
            </w:pPr>
            <w:r w:rsidRPr="00F4041D">
              <w:t>- Thuê bao băng rộng di động</w:t>
            </w:r>
          </w:p>
        </w:tc>
        <w:tc>
          <w:tcPr>
            <w:tcW w:w="1372"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pPr>
            <w:r w:rsidRPr="00F4041D">
              <w:t>05</w:t>
            </w:r>
          </w:p>
        </w:tc>
        <w:tc>
          <w:tcPr>
            <w:tcW w:w="2624" w:type="dxa"/>
            <w:tcBorders>
              <w:top w:val="dotted" w:sz="4" w:space="0" w:color="auto"/>
              <w:left w:val="nil"/>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1770" w:type="dxa"/>
            <w:tcBorders>
              <w:top w:val="dotted" w:sz="4" w:space="0" w:color="auto"/>
              <w:left w:val="single" w:sz="4" w:space="0" w:color="auto"/>
              <w:bottom w:val="dotted"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2766" w:type="dxa"/>
            <w:tcBorders>
              <w:top w:val="dotted" w:sz="4" w:space="0" w:color="auto"/>
              <w:left w:val="single" w:sz="4" w:space="0" w:color="auto"/>
              <w:bottom w:val="dotted" w:sz="4" w:space="0" w:color="auto"/>
              <w:right w:val="single" w:sz="4" w:space="0" w:color="auto"/>
            </w:tcBorders>
          </w:tcPr>
          <w:p w:rsidR="005B7E72" w:rsidRPr="00F4041D" w:rsidRDefault="005B7E72" w:rsidP="00735963">
            <w:pPr>
              <w:widowControl w:val="0"/>
              <w:spacing w:before="120" w:after="120"/>
            </w:pPr>
          </w:p>
        </w:tc>
      </w:tr>
      <w:tr w:rsidR="00F4041D" w:rsidRPr="00F4041D" w:rsidTr="00050605">
        <w:trPr>
          <w:trHeight w:val="291"/>
        </w:trPr>
        <w:tc>
          <w:tcPr>
            <w:tcW w:w="6352" w:type="dxa"/>
            <w:tcBorders>
              <w:top w:val="dotted" w:sz="4" w:space="0" w:color="auto"/>
              <w:left w:val="single" w:sz="4" w:space="0" w:color="auto"/>
              <w:bottom w:val="single" w:sz="4" w:space="0" w:color="auto"/>
              <w:right w:val="single" w:sz="4" w:space="0" w:color="auto"/>
            </w:tcBorders>
            <w:shd w:val="clear" w:color="auto" w:fill="auto"/>
            <w:vAlign w:val="bottom"/>
          </w:tcPr>
          <w:p w:rsidR="005B7E72" w:rsidRPr="00F4041D" w:rsidRDefault="005B7E72" w:rsidP="00EC53D3">
            <w:pPr>
              <w:widowControl w:val="0"/>
              <w:tabs>
                <w:tab w:val="left" w:pos="323"/>
              </w:tabs>
              <w:spacing w:before="80" w:after="80"/>
            </w:pPr>
            <w:r w:rsidRPr="00F4041D">
              <w:t>- Thuê bao bă</w:t>
            </w:r>
            <w:r w:rsidR="00050605" w:rsidRPr="00F4041D">
              <w:t xml:space="preserve">ng rộng cố định </w:t>
            </w:r>
          </w:p>
        </w:tc>
        <w:tc>
          <w:tcPr>
            <w:tcW w:w="1372" w:type="dxa"/>
            <w:tcBorders>
              <w:top w:val="dotted" w:sz="4" w:space="0" w:color="auto"/>
              <w:left w:val="nil"/>
              <w:bottom w:val="single" w:sz="4" w:space="0" w:color="auto"/>
              <w:right w:val="single" w:sz="4" w:space="0" w:color="auto"/>
            </w:tcBorders>
            <w:shd w:val="clear" w:color="auto" w:fill="auto"/>
            <w:vAlign w:val="center"/>
          </w:tcPr>
          <w:p w:rsidR="005B7E72" w:rsidRPr="00F4041D" w:rsidRDefault="005B7E72" w:rsidP="00B6220E">
            <w:pPr>
              <w:widowControl w:val="0"/>
              <w:spacing w:before="120" w:after="120"/>
              <w:jc w:val="center"/>
            </w:pPr>
            <w:r w:rsidRPr="00F4041D">
              <w:t>06</w:t>
            </w:r>
          </w:p>
        </w:tc>
        <w:tc>
          <w:tcPr>
            <w:tcW w:w="2624" w:type="dxa"/>
            <w:tcBorders>
              <w:top w:val="dotted" w:sz="4" w:space="0" w:color="auto"/>
              <w:left w:val="nil"/>
              <w:bottom w:val="single"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1770" w:type="dxa"/>
            <w:tcBorders>
              <w:top w:val="dotted" w:sz="4" w:space="0" w:color="auto"/>
              <w:left w:val="single" w:sz="4" w:space="0" w:color="auto"/>
              <w:bottom w:val="single" w:sz="4" w:space="0" w:color="auto"/>
              <w:right w:val="single" w:sz="4" w:space="0" w:color="auto"/>
            </w:tcBorders>
            <w:shd w:val="clear" w:color="auto" w:fill="auto"/>
            <w:vAlign w:val="center"/>
          </w:tcPr>
          <w:p w:rsidR="005B7E72" w:rsidRPr="00F4041D" w:rsidRDefault="005B7E72" w:rsidP="00735963">
            <w:pPr>
              <w:widowControl w:val="0"/>
              <w:spacing w:before="120" w:after="120"/>
            </w:pPr>
          </w:p>
        </w:tc>
        <w:tc>
          <w:tcPr>
            <w:tcW w:w="2766" w:type="dxa"/>
            <w:tcBorders>
              <w:top w:val="dotted" w:sz="4" w:space="0" w:color="auto"/>
              <w:left w:val="single" w:sz="4" w:space="0" w:color="auto"/>
              <w:bottom w:val="single" w:sz="4" w:space="0" w:color="auto"/>
              <w:right w:val="single" w:sz="4" w:space="0" w:color="auto"/>
            </w:tcBorders>
          </w:tcPr>
          <w:p w:rsidR="005B7E72" w:rsidRPr="00F4041D" w:rsidRDefault="005B7E72" w:rsidP="00735963">
            <w:pPr>
              <w:widowControl w:val="0"/>
              <w:spacing w:before="120" w:after="120"/>
            </w:pPr>
          </w:p>
        </w:tc>
      </w:tr>
    </w:tbl>
    <w:p w:rsidR="004F6E57" w:rsidRPr="00F4041D" w:rsidRDefault="004F6E57" w:rsidP="00050605">
      <w:pPr>
        <w:shd w:val="clear" w:color="auto" w:fill="FFFFFF"/>
        <w:rPr>
          <w:rFonts w:ascii="Times New Roman Bold" w:hAnsi="Times New Roman Bold"/>
          <w:b/>
        </w:rPr>
      </w:pPr>
    </w:p>
    <w:tbl>
      <w:tblPr>
        <w:tblW w:w="14884" w:type="dxa"/>
        <w:tblInd w:w="-34" w:type="dxa"/>
        <w:tblLayout w:type="fixed"/>
        <w:tblLook w:val="04A0" w:firstRow="1" w:lastRow="0" w:firstColumn="1" w:lastColumn="0" w:noHBand="0" w:noVBand="1"/>
      </w:tblPr>
      <w:tblGrid>
        <w:gridCol w:w="5104"/>
        <w:gridCol w:w="4578"/>
        <w:gridCol w:w="5202"/>
      </w:tblGrid>
      <w:tr w:rsidR="00F4041D" w:rsidRPr="00F4041D" w:rsidTr="00241236">
        <w:tc>
          <w:tcPr>
            <w:tcW w:w="5104" w:type="dxa"/>
          </w:tcPr>
          <w:p w:rsidR="004F6E57" w:rsidRPr="00F4041D" w:rsidRDefault="004F6E57" w:rsidP="00ED061A">
            <w:pPr>
              <w:spacing w:before="80"/>
              <w:rPr>
                <w:b/>
              </w:rPr>
            </w:pPr>
          </w:p>
          <w:p w:rsidR="004F6E57" w:rsidRPr="00F4041D" w:rsidRDefault="004F6E57" w:rsidP="00ED061A">
            <w:pPr>
              <w:spacing w:before="80"/>
              <w:jc w:val="center"/>
              <w:rPr>
                <w:b/>
              </w:rPr>
            </w:pPr>
            <w:r w:rsidRPr="00F4041D">
              <w:rPr>
                <w:b/>
              </w:rPr>
              <w:t>Người lập biểu</w:t>
            </w:r>
          </w:p>
          <w:p w:rsidR="004F6E57" w:rsidRPr="00F4041D" w:rsidRDefault="004F6E57" w:rsidP="00ED061A">
            <w:pPr>
              <w:spacing w:before="80"/>
              <w:jc w:val="center"/>
              <w:rPr>
                <w:b/>
                <w:i/>
              </w:rPr>
            </w:pPr>
            <w:r w:rsidRPr="00F4041D">
              <w:rPr>
                <w:i/>
              </w:rPr>
              <w:t>(Ký, họ tên)</w:t>
            </w:r>
          </w:p>
        </w:tc>
        <w:tc>
          <w:tcPr>
            <w:tcW w:w="4578" w:type="dxa"/>
          </w:tcPr>
          <w:p w:rsidR="004F6E57" w:rsidRPr="00F4041D" w:rsidRDefault="004F6E57" w:rsidP="00ED061A">
            <w:pPr>
              <w:spacing w:before="80"/>
              <w:jc w:val="center"/>
              <w:rPr>
                <w:b/>
              </w:rPr>
            </w:pPr>
          </w:p>
          <w:p w:rsidR="004F6E57" w:rsidRPr="00F4041D" w:rsidRDefault="004F6E57" w:rsidP="00ED061A">
            <w:pPr>
              <w:spacing w:before="80"/>
              <w:jc w:val="center"/>
              <w:rPr>
                <w:b/>
              </w:rPr>
            </w:pPr>
            <w:r w:rsidRPr="00F4041D">
              <w:rPr>
                <w:b/>
              </w:rPr>
              <w:t>Người kiểm tra biểu</w:t>
            </w:r>
          </w:p>
          <w:p w:rsidR="004F6E57" w:rsidRPr="00F4041D" w:rsidRDefault="004F6E57" w:rsidP="00ED061A">
            <w:pPr>
              <w:spacing w:before="80"/>
              <w:jc w:val="center"/>
              <w:rPr>
                <w:i/>
              </w:rPr>
            </w:pPr>
            <w:r w:rsidRPr="00F4041D">
              <w:rPr>
                <w:i/>
              </w:rPr>
              <w:t>(Ký, họ tên)</w:t>
            </w:r>
          </w:p>
        </w:tc>
        <w:tc>
          <w:tcPr>
            <w:tcW w:w="5202" w:type="dxa"/>
            <w:vAlign w:val="bottom"/>
          </w:tcPr>
          <w:p w:rsidR="004F6E57" w:rsidRPr="00F4041D" w:rsidRDefault="004F6E57" w:rsidP="00ED061A">
            <w:pPr>
              <w:spacing w:before="80"/>
              <w:jc w:val="center"/>
              <w:rPr>
                <w:i/>
              </w:rPr>
            </w:pPr>
            <w:r w:rsidRPr="00F4041D">
              <w:rPr>
                <w:i/>
              </w:rPr>
              <w:t>….., Ngày … tháng … năm …</w:t>
            </w:r>
          </w:p>
          <w:p w:rsidR="004F6E57" w:rsidRPr="00F4041D" w:rsidRDefault="004F6E57" w:rsidP="00ED061A">
            <w:pPr>
              <w:spacing w:before="80"/>
              <w:jc w:val="center"/>
              <w:rPr>
                <w:b/>
              </w:rPr>
            </w:pPr>
            <w:r w:rsidRPr="00F4041D">
              <w:rPr>
                <w:b/>
              </w:rPr>
              <w:t>Thủ trưởng đơn vị</w:t>
            </w:r>
          </w:p>
          <w:p w:rsidR="004F6E57" w:rsidRPr="00F4041D" w:rsidRDefault="004F6E57" w:rsidP="00ED061A">
            <w:pPr>
              <w:spacing w:before="80"/>
              <w:jc w:val="center"/>
              <w:rPr>
                <w:i/>
              </w:rPr>
            </w:pPr>
            <w:r w:rsidRPr="00F4041D">
              <w:rPr>
                <w:i/>
              </w:rPr>
              <w:t>(Ký, đóng dấu, họ tên)</w:t>
            </w:r>
          </w:p>
        </w:tc>
      </w:tr>
    </w:tbl>
    <w:p w:rsidR="004F6E57" w:rsidRPr="00F4041D" w:rsidRDefault="004F6E57" w:rsidP="000C2AD7">
      <w:pPr>
        <w:shd w:val="clear" w:color="auto" w:fill="FFFFFF"/>
        <w:rPr>
          <w:rFonts w:ascii="Times New Roman Bold" w:hAnsi="Times New Roman Bold"/>
          <w:b/>
        </w:rPr>
      </w:pPr>
    </w:p>
    <w:p w:rsidR="004F6E57" w:rsidRPr="00F4041D" w:rsidRDefault="004F6E57" w:rsidP="008B3A34">
      <w:pPr>
        <w:shd w:val="clear" w:color="auto" w:fill="FFFFFF"/>
        <w:ind w:hanging="142"/>
        <w:jc w:val="center"/>
        <w:rPr>
          <w:rFonts w:ascii="Times New Roman Bold" w:hAnsi="Times New Roman Bold"/>
          <w:b/>
        </w:rPr>
      </w:pPr>
    </w:p>
    <w:p w:rsidR="007432C7" w:rsidRPr="00F4041D" w:rsidRDefault="007432C7" w:rsidP="008B3A34">
      <w:pPr>
        <w:shd w:val="clear" w:color="auto" w:fill="FFFFFF"/>
        <w:ind w:hanging="142"/>
        <w:jc w:val="center"/>
        <w:rPr>
          <w:rFonts w:ascii="Times New Roman Bold" w:hAnsi="Times New Roman Bold"/>
          <w:b/>
        </w:rPr>
        <w:sectPr w:rsidR="007432C7" w:rsidRPr="00F4041D" w:rsidSect="006A6A1A">
          <w:headerReference w:type="default" r:id="rId8"/>
          <w:footerReference w:type="default" r:id="rId9"/>
          <w:pgSz w:w="16840" w:h="11907" w:orient="landscape" w:code="9"/>
          <w:pgMar w:top="1170" w:right="964" w:bottom="964" w:left="1418" w:header="720" w:footer="465" w:gutter="0"/>
          <w:cols w:space="720"/>
          <w:titlePg/>
          <w:docGrid w:linePitch="360"/>
        </w:sectPr>
      </w:pPr>
    </w:p>
    <w:p w:rsidR="0075744D" w:rsidRPr="00F4041D" w:rsidRDefault="0075744D" w:rsidP="0075744D">
      <w:pPr>
        <w:widowControl w:val="0"/>
        <w:spacing w:before="120" w:after="120" w:line="288" w:lineRule="auto"/>
        <w:ind w:firstLine="720"/>
        <w:jc w:val="both"/>
        <w:outlineLvl w:val="0"/>
        <w:rPr>
          <w:b/>
          <w:bCs/>
          <w:kern w:val="32"/>
          <w:sz w:val="28"/>
          <w:szCs w:val="28"/>
          <w:lang w:eastAsia="x-none"/>
        </w:rPr>
      </w:pPr>
      <w:r w:rsidRPr="00F4041D">
        <w:rPr>
          <w:b/>
          <w:sz w:val="28"/>
          <w:szCs w:val="28"/>
        </w:rPr>
        <w:lastRenderedPageBreak/>
        <w:t>BIỂU SỐ</w:t>
      </w:r>
      <w:r w:rsidR="00341AD6" w:rsidRPr="00F4041D">
        <w:rPr>
          <w:b/>
          <w:sz w:val="28"/>
          <w:szCs w:val="28"/>
        </w:rPr>
        <w:t xml:space="preserve"> 001.H/T1301-04-</w:t>
      </w:r>
      <w:r w:rsidRPr="00F4041D">
        <w:rPr>
          <w:b/>
          <w:sz w:val="28"/>
          <w:szCs w:val="28"/>
        </w:rPr>
        <w:t>T</w:t>
      </w:r>
      <w:r w:rsidR="00341AD6" w:rsidRPr="00F4041D">
        <w:rPr>
          <w:b/>
          <w:sz w:val="28"/>
          <w:szCs w:val="28"/>
        </w:rPr>
        <w:t>TTT</w:t>
      </w:r>
      <w:r w:rsidRPr="00F4041D">
        <w:rPr>
          <w:b/>
          <w:sz w:val="28"/>
          <w:szCs w:val="28"/>
        </w:rPr>
        <w:t>:</w:t>
      </w:r>
      <w:r w:rsidRPr="00F4041D">
        <w:rPr>
          <w:b/>
          <w:sz w:val="28"/>
          <w:szCs w:val="28"/>
          <w:lang w:val="en-GB"/>
        </w:rPr>
        <w:t xml:space="preserve"> </w:t>
      </w:r>
      <w:r w:rsidRPr="00F4041D">
        <w:rPr>
          <w:b/>
          <w:bCs/>
          <w:kern w:val="32"/>
          <w:sz w:val="28"/>
          <w:szCs w:val="28"/>
          <w:lang w:val="x-none" w:eastAsia="x-none"/>
        </w:rPr>
        <w:t xml:space="preserve">SỐ THUÊ BAO ĐIỆN THOẠI, THUÊ BAO TRUY NHẬP INTERNET </w:t>
      </w:r>
      <w:r w:rsidRPr="00F4041D">
        <w:rPr>
          <w:b/>
          <w:bCs/>
          <w:kern w:val="32"/>
          <w:sz w:val="28"/>
          <w:szCs w:val="28"/>
          <w:lang w:eastAsia="x-none"/>
        </w:rPr>
        <w:t>BĂNG RỘNG</w:t>
      </w:r>
    </w:p>
    <w:p w:rsidR="0075744D" w:rsidRPr="00F4041D" w:rsidRDefault="0075744D" w:rsidP="0075744D">
      <w:pPr>
        <w:spacing w:before="120" w:after="120" w:line="288" w:lineRule="auto"/>
        <w:ind w:firstLine="720"/>
        <w:jc w:val="both"/>
        <w:rPr>
          <w:b/>
          <w:sz w:val="28"/>
          <w:szCs w:val="28"/>
        </w:rPr>
      </w:pPr>
      <w:r w:rsidRPr="00F4041D">
        <w:rPr>
          <w:b/>
          <w:sz w:val="28"/>
          <w:szCs w:val="28"/>
        </w:rPr>
        <w:t>1. Khái niệm, phương pháp tính</w:t>
      </w:r>
    </w:p>
    <w:p w:rsidR="0075744D" w:rsidRPr="00F4041D" w:rsidRDefault="0075744D" w:rsidP="0075744D">
      <w:pPr>
        <w:tabs>
          <w:tab w:val="left" w:pos="851"/>
        </w:tabs>
        <w:spacing w:before="120" w:after="120" w:line="288" w:lineRule="auto"/>
        <w:ind w:firstLine="720"/>
        <w:jc w:val="both"/>
        <w:rPr>
          <w:sz w:val="28"/>
          <w:szCs w:val="28"/>
        </w:rPr>
      </w:pPr>
      <w:r w:rsidRPr="00F4041D">
        <w:rPr>
          <w:sz w:val="28"/>
          <w:szCs w:val="28"/>
        </w:rPr>
        <w:t>a) Số lượng thuê bao điện thoại</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sv-SE"/>
        </w:rPr>
      </w:pPr>
      <w:r w:rsidRPr="00F4041D">
        <w:rPr>
          <w:sz w:val="28"/>
          <w:szCs w:val="28"/>
          <w:shd w:val="clear" w:color="auto" w:fill="FFFFFF"/>
          <w:lang w:val="vi-VN"/>
        </w:rPr>
        <w:t>Số lượng thuê bao điện thoại là số thuê bao điện thoại cố định đang hòa mạng và số</w:t>
      </w:r>
      <w:r w:rsidRPr="00F4041D">
        <w:rPr>
          <w:sz w:val="28"/>
          <w:szCs w:val="28"/>
          <w:shd w:val="clear" w:color="auto" w:fill="FFFFFF"/>
        </w:rPr>
        <w:t xml:space="preserve"> </w:t>
      </w:r>
      <w:r w:rsidRPr="00F4041D">
        <w:rPr>
          <w:sz w:val="28"/>
          <w:szCs w:val="28"/>
          <w:shd w:val="clear" w:color="auto" w:fill="FFFFFF"/>
          <w:lang w:val="vi-VN"/>
        </w:rPr>
        <w:t>thuê bao điện thoại di động phát sinh lưu lượng thoại, tin nhắn, dữ liệu đang hoạt động hai chiều và thuê bao bị khóa một chiều tính đến thời điểm cuối kỳ báo cáo</w:t>
      </w:r>
      <w:r w:rsidRPr="00F4041D">
        <w:rPr>
          <w:sz w:val="28"/>
          <w:szCs w:val="28"/>
          <w:lang w:val="sv-SE"/>
        </w:rPr>
        <w:t xml:space="preserve">. </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sv-SE"/>
        </w:rPr>
      </w:pPr>
      <w:r w:rsidRPr="00F4041D">
        <w:rPr>
          <w:sz w:val="28"/>
          <w:szCs w:val="28"/>
          <w:lang w:val="sv-SE"/>
        </w:rPr>
        <w:t>Phương pháp tính:</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 xml:space="preserve">Đối với thuê bao điện thoại cố định: Sử dụng số liệu thống kê trên hệ thống của doanh nghiệp </w:t>
      </w:r>
      <w:r w:rsidRPr="00F4041D">
        <w:rPr>
          <w:sz w:val="28"/>
          <w:szCs w:val="28"/>
        </w:rPr>
        <w:t>tính đến thời điểm cuối kỳ báo cáo</w:t>
      </w:r>
      <w:r w:rsidRPr="00F4041D">
        <w:rPr>
          <w:sz w:val="28"/>
          <w:szCs w:val="28"/>
          <w:lang w:val="pt-BR"/>
        </w:rPr>
        <w:t>.</w:t>
      </w:r>
    </w:p>
    <w:p w:rsidR="0075744D" w:rsidRPr="00F4041D" w:rsidRDefault="0075744D" w:rsidP="0075744D">
      <w:pPr>
        <w:tabs>
          <w:tab w:val="left" w:pos="0"/>
          <w:tab w:val="left" w:pos="360"/>
          <w:tab w:val="left" w:pos="900"/>
        </w:tabs>
        <w:spacing w:before="120" w:after="120" w:line="288" w:lineRule="auto"/>
        <w:ind w:firstLine="720"/>
        <w:jc w:val="both"/>
        <w:rPr>
          <w:b/>
          <w:sz w:val="28"/>
          <w:szCs w:val="28"/>
          <w:lang w:val="sv-SE"/>
        </w:rPr>
      </w:pPr>
      <w:r w:rsidRPr="00F4041D">
        <w:rPr>
          <w:sz w:val="28"/>
          <w:szCs w:val="28"/>
          <w:lang w:val="pt-BR"/>
        </w:rPr>
        <w:t xml:space="preserve">Đối với thuê bao điện thoại di động là tổng số thuê bao phát sinh lưu lượng thoại, tin nhắn, dữ liệu đang hoạt động hai chiều và thuê bao bị khóa một chiều </w:t>
      </w:r>
      <w:r w:rsidRPr="00F4041D">
        <w:rPr>
          <w:sz w:val="28"/>
          <w:szCs w:val="28"/>
        </w:rPr>
        <w:t>tính đến thời điểm cuối kỳ báo cáo</w:t>
      </w:r>
      <w:r w:rsidRPr="00F4041D">
        <w:rPr>
          <w:sz w:val="28"/>
          <w:szCs w:val="28"/>
          <w:lang w:val="pt-BR"/>
        </w:rPr>
        <w:t>.</w:t>
      </w:r>
    </w:p>
    <w:p w:rsidR="0075744D" w:rsidRPr="00F4041D" w:rsidRDefault="0075744D" w:rsidP="0075744D">
      <w:pPr>
        <w:tabs>
          <w:tab w:val="left" w:pos="851"/>
        </w:tabs>
        <w:spacing w:before="120" w:after="120" w:line="288" w:lineRule="auto"/>
        <w:ind w:firstLine="720"/>
        <w:jc w:val="both"/>
        <w:rPr>
          <w:sz w:val="28"/>
          <w:szCs w:val="28"/>
        </w:rPr>
      </w:pPr>
      <w:r w:rsidRPr="00F4041D">
        <w:rPr>
          <w:sz w:val="28"/>
          <w:szCs w:val="28"/>
        </w:rPr>
        <w:t>b) Số lượng thuê bao truy nhập Internet băng rộng</w:t>
      </w:r>
    </w:p>
    <w:p w:rsidR="0075744D" w:rsidRPr="00F4041D" w:rsidRDefault="0075744D" w:rsidP="0075744D">
      <w:pPr>
        <w:tabs>
          <w:tab w:val="left" w:pos="0"/>
          <w:tab w:val="left" w:pos="360"/>
          <w:tab w:val="left" w:pos="900"/>
        </w:tabs>
        <w:spacing w:before="120" w:after="120" w:line="288" w:lineRule="auto"/>
        <w:ind w:firstLine="720"/>
        <w:jc w:val="both"/>
        <w:rPr>
          <w:sz w:val="28"/>
          <w:szCs w:val="28"/>
        </w:rPr>
      </w:pPr>
      <w:r w:rsidRPr="00F4041D">
        <w:rPr>
          <w:sz w:val="28"/>
          <w:szCs w:val="28"/>
        </w:rPr>
        <w:t>Số thuê bao truy nhập Internet băng rộng gồm số thuê bao truy nhập Internet băng rộng cố định và số thuê bao truy nhập Internet băng rộng di động đang được duy trì dịch vụ tính đến thời điểm cuối kỳ báo cáo.</w:t>
      </w:r>
    </w:p>
    <w:p w:rsidR="0075744D" w:rsidRPr="00F4041D" w:rsidRDefault="0075744D" w:rsidP="0075744D">
      <w:pPr>
        <w:spacing w:before="120" w:after="120" w:line="288" w:lineRule="auto"/>
        <w:ind w:firstLine="720"/>
        <w:jc w:val="both"/>
        <w:rPr>
          <w:b/>
          <w:sz w:val="28"/>
          <w:szCs w:val="28"/>
        </w:rPr>
      </w:pPr>
      <w:r w:rsidRPr="00F4041D">
        <w:rPr>
          <w:b/>
          <w:sz w:val="28"/>
          <w:szCs w:val="28"/>
        </w:rPr>
        <w:t>2. Cách ghi biểu</w:t>
      </w:r>
    </w:p>
    <w:p w:rsidR="0075744D" w:rsidRPr="00F4041D" w:rsidRDefault="0075744D" w:rsidP="0075744D">
      <w:pPr>
        <w:spacing w:before="120" w:after="120" w:line="288" w:lineRule="auto"/>
        <w:ind w:firstLine="720"/>
        <w:jc w:val="both"/>
        <w:rPr>
          <w:sz w:val="28"/>
          <w:szCs w:val="28"/>
        </w:rPr>
      </w:pPr>
      <w:r w:rsidRPr="00F4041D">
        <w:rPr>
          <w:sz w:val="28"/>
          <w:szCs w:val="28"/>
        </w:rPr>
        <w:t>- Cột 1: Ghi số lượng thuê bao tính đến thời điểm cuối kỳ trước.</w:t>
      </w:r>
    </w:p>
    <w:p w:rsidR="0075744D" w:rsidRPr="00F4041D" w:rsidRDefault="0075744D" w:rsidP="0075744D">
      <w:pPr>
        <w:spacing w:before="120" w:after="120" w:line="288" w:lineRule="auto"/>
        <w:ind w:firstLine="720"/>
        <w:jc w:val="both"/>
        <w:rPr>
          <w:sz w:val="28"/>
          <w:szCs w:val="28"/>
        </w:rPr>
      </w:pPr>
      <w:r w:rsidRPr="00F4041D">
        <w:rPr>
          <w:sz w:val="28"/>
          <w:szCs w:val="28"/>
        </w:rPr>
        <w:t>- Cột 2: Ghi số lượng thuê bao tính đến thời điểm cuối kỳ báo cáo.</w:t>
      </w:r>
    </w:p>
    <w:p w:rsidR="0075744D" w:rsidRPr="00F4041D" w:rsidRDefault="0075744D" w:rsidP="0075744D">
      <w:pPr>
        <w:spacing w:before="120" w:after="120" w:line="288" w:lineRule="auto"/>
        <w:ind w:firstLine="720"/>
        <w:jc w:val="both"/>
        <w:rPr>
          <w:spacing w:val="-8"/>
          <w:sz w:val="28"/>
          <w:szCs w:val="28"/>
        </w:rPr>
      </w:pPr>
      <w:r w:rsidRPr="00F4041D">
        <w:rPr>
          <w:spacing w:val="-8"/>
          <w:sz w:val="28"/>
          <w:szCs w:val="28"/>
        </w:rPr>
        <w:t xml:space="preserve">- Cột 3: Lấy số liệu của cột 2 chia cho số liệu cùng kỳ năm trước rồi nhân với 100. </w:t>
      </w:r>
    </w:p>
    <w:p w:rsidR="0075744D" w:rsidRPr="00F4041D" w:rsidRDefault="0075744D" w:rsidP="0075744D">
      <w:pPr>
        <w:spacing w:before="120" w:after="120" w:line="288" w:lineRule="auto"/>
        <w:ind w:firstLine="720"/>
        <w:jc w:val="both"/>
        <w:rPr>
          <w:sz w:val="28"/>
          <w:szCs w:val="28"/>
          <w:lang w:val="sv-SE"/>
        </w:rPr>
      </w:pPr>
      <w:r w:rsidRPr="00F4041D">
        <w:rPr>
          <w:b/>
          <w:sz w:val="28"/>
          <w:szCs w:val="28"/>
          <w:lang w:val="sv-SE"/>
        </w:rPr>
        <w:t>3. Phạm vi và thời kỳ thu thập số liệu</w:t>
      </w:r>
    </w:p>
    <w:p w:rsidR="0075744D" w:rsidRPr="00F4041D" w:rsidRDefault="0075744D" w:rsidP="0075744D">
      <w:pPr>
        <w:spacing w:before="120" w:after="120" w:line="288" w:lineRule="auto"/>
        <w:ind w:firstLine="720"/>
        <w:jc w:val="both"/>
        <w:rPr>
          <w:sz w:val="28"/>
          <w:szCs w:val="28"/>
          <w:lang w:val="sv-SE"/>
        </w:rPr>
      </w:pPr>
      <w:r w:rsidRPr="00F4041D">
        <w:rPr>
          <w:sz w:val="28"/>
          <w:szCs w:val="28"/>
          <w:lang w:val="sv-SE"/>
        </w:rPr>
        <w:t>Phạm vi toàn tỉnh. Số liệu thu thập có đến cuối kỳ trước kỳ báo cáo và cuối kỳ báo cáo.</w:t>
      </w:r>
    </w:p>
    <w:p w:rsidR="0075744D" w:rsidRPr="00F4041D" w:rsidRDefault="0075744D" w:rsidP="0075744D">
      <w:pPr>
        <w:spacing w:before="120" w:after="120" w:line="288" w:lineRule="auto"/>
        <w:ind w:firstLine="720"/>
        <w:jc w:val="both"/>
        <w:rPr>
          <w:b/>
          <w:sz w:val="28"/>
          <w:szCs w:val="28"/>
          <w:lang w:val="sv-SE"/>
        </w:rPr>
      </w:pPr>
      <w:r w:rsidRPr="00F4041D">
        <w:rPr>
          <w:b/>
          <w:sz w:val="28"/>
          <w:szCs w:val="28"/>
          <w:lang w:val="sv-SE"/>
        </w:rPr>
        <w:t>4. Nguồn số liệu</w:t>
      </w:r>
    </w:p>
    <w:p w:rsidR="0075744D" w:rsidRPr="00F4041D" w:rsidRDefault="0075744D" w:rsidP="0075744D">
      <w:pPr>
        <w:spacing w:before="120" w:after="120" w:line="288" w:lineRule="auto"/>
        <w:ind w:firstLine="720"/>
        <w:jc w:val="both"/>
        <w:rPr>
          <w:sz w:val="28"/>
          <w:szCs w:val="28"/>
          <w:lang w:val="sv-SE"/>
        </w:rPr>
      </w:pPr>
      <w:r w:rsidRPr="00F4041D">
        <w:rPr>
          <w:sz w:val="28"/>
          <w:szCs w:val="28"/>
          <w:lang w:val="sv-SE"/>
        </w:rPr>
        <w:t>Sở Thông tin và Truyền thông</w:t>
      </w:r>
    </w:p>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tbl>
      <w:tblPr>
        <w:tblW w:w="10031" w:type="dxa"/>
        <w:tblLayout w:type="fixed"/>
        <w:tblLook w:val="04A0" w:firstRow="1" w:lastRow="0" w:firstColumn="1" w:lastColumn="0" w:noHBand="0" w:noVBand="1"/>
      </w:tblPr>
      <w:tblGrid>
        <w:gridCol w:w="4077"/>
        <w:gridCol w:w="2977"/>
        <w:gridCol w:w="2977"/>
      </w:tblGrid>
      <w:tr w:rsidR="000040E5" w:rsidRPr="00F4041D" w:rsidTr="000040E5">
        <w:tc>
          <w:tcPr>
            <w:tcW w:w="4077" w:type="dxa"/>
            <w:shd w:val="clear" w:color="auto" w:fill="auto"/>
            <w:noWrap/>
          </w:tcPr>
          <w:p w:rsidR="007432C7" w:rsidRPr="00F4041D" w:rsidRDefault="00E006DC" w:rsidP="00350DB6">
            <w:pPr>
              <w:rPr>
                <w:b/>
                <w:bCs/>
                <w:sz w:val="26"/>
                <w:szCs w:val="26"/>
              </w:rPr>
            </w:pPr>
            <w:r w:rsidRPr="00F4041D">
              <w:rPr>
                <w:b/>
                <w:bCs/>
                <w:sz w:val="26"/>
                <w:szCs w:val="26"/>
              </w:rPr>
              <w:lastRenderedPageBreak/>
              <w:t>Biểu số: 002</w:t>
            </w:r>
            <w:r w:rsidR="00341AD6" w:rsidRPr="00F4041D">
              <w:rPr>
                <w:b/>
                <w:bCs/>
                <w:sz w:val="26"/>
                <w:szCs w:val="26"/>
              </w:rPr>
              <w:t>.N/T1309-TTTT</w:t>
            </w:r>
          </w:p>
          <w:p w:rsidR="000040E5" w:rsidRPr="00F4041D" w:rsidRDefault="00105119" w:rsidP="000040E5">
            <w:pPr>
              <w:spacing w:before="60"/>
              <w:rPr>
                <w:sz w:val="26"/>
                <w:szCs w:val="26"/>
              </w:rPr>
            </w:pPr>
            <w:r>
              <w:rPr>
                <w:sz w:val="26"/>
                <w:szCs w:val="26"/>
              </w:rPr>
              <w:t>Ban hành kèm theo Quyết định số 2889/QĐ-UBND ngày 15/8/2023 của UBND tỉnh Thanh Hóa</w:t>
            </w:r>
            <w:r w:rsidR="000040E5" w:rsidRPr="00F4041D">
              <w:rPr>
                <w:sz w:val="26"/>
                <w:szCs w:val="26"/>
              </w:rPr>
              <w:t xml:space="preserve"> </w:t>
            </w:r>
          </w:p>
          <w:p w:rsidR="007432C7" w:rsidRPr="00F4041D" w:rsidRDefault="007432C7" w:rsidP="00350DB6">
            <w:pPr>
              <w:rPr>
                <w:sz w:val="26"/>
                <w:szCs w:val="26"/>
              </w:rPr>
            </w:pPr>
            <w:r w:rsidRPr="00F4041D">
              <w:rPr>
                <w:sz w:val="26"/>
                <w:szCs w:val="26"/>
              </w:rPr>
              <w:t xml:space="preserve">Ngày nhận báo cáo: </w:t>
            </w:r>
          </w:p>
          <w:p w:rsidR="007432C7" w:rsidRPr="00F4041D" w:rsidRDefault="007432C7" w:rsidP="007432C7">
            <w:pPr>
              <w:widowControl w:val="0"/>
              <w:ind w:right="-109"/>
              <w:rPr>
                <w:sz w:val="26"/>
                <w:szCs w:val="26"/>
              </w:rPr>
            </w:pPr>
            <w:r w:rsidRPr="00F4041D">
              <w:rPr>
                <w:spacing w:val="4"/>
                <w:sz w:val="26"/>
                <w:szCs w:val="26"/>
              </w:rPr>
              <w:t>Ngày 28 tháng 3 năm sau năm báo cáo</w:t>
            </w:r>
            <w:r w:rsidRPr="00F4041D">
              <w:rPr>
                <w:sz w:val="26"/>
                <w:szCs w:val="26"/>
              </w:rPr>
              <w:t xml:space="preserve"> </w:t>
            </w:r>
          </w:p>
        </w:tc>
        <w:tc>
          <w:tcPr>
            <w:tcW w:w="2977" w:type="dxa"/>
            <w:shd w:val="clear" w:color="auto" w:fill="auto"/>
          </w:tcPr>
          <w:p w:rsidR="007432C7" w:rsidRPr="00F4041D" w:rsidRDefault="007432C7" w:rsidP="007432C7">
            <w:pPr>
              <w:keepNext/>
              <w:spacing w:before="60" w:after="60" w:line="288" w:lineRule="auto"/>
              <w:jc w:val="center"/>
              <w:outlineLvl w:val="0"/>
              <w:rPr>
                <w:b/>
                <w:bCs/>
                <w:kern w:val="32"/>
                <w:sz w:val="26"/>
                <w:szCs w:val="26"/>
                <w:lang w:eastAsia="x-none"/>
              </w:rPr>
            </w:pPr>
            <w:r w:rsidRPr="00F4041D">
              <w:rPr>
                <w:b/>
                <w:bCs/>
                <w:kern w:val="32"/>
                <w:sz w:val="26"/>
                <w:szCs w:val="26"/>
                <w:lang w:eastAsia="x-none"/>
              </w:rPr>
              <w:t>TỶ LỆ DÂN SỐ ĐƯỢC PHỦ SÓNG BỞI MẠNG DI ĐỘNG</w:t>
            </w:r>
          </w:p>
          <w:p w:rsidR="007432C7" w:rsidRPr="00F4041D" w:rsidRDefault="007432C7" w:rsidP="007432C7">
            <w:pPr>
              <w:jc w:val="center"/>
              <w:rPr>
                <w:b/>
                <w:bCs/>
                <w:sz w:val="26"/>
                <w:szCs w:val="26"/>
              </w:rPr>
            </w:pPr>
            <w:r w:rsidRPr="00F4041D">
              <w:rPr>
                <w:bCs/>
                <w:kern w:val="32"/>
                <w:sz w:val="26"/>
                <w:szCs w:val="26"/>
                <w:lang w:val="x-none" w:eastAsia="x-none"/>
              </w:rPr>
              <w:t>Năm…</w:t>
            </w:r>
          </w:p>
        </w:tc>
        <w:tc>
          <w:tcPr>
            <w:tcW w:w="2977" w:type="dxa"/>
            <w:shd w:val="clear" w:color="auto" w:fill="auto"/>
            <w:noWrap/>
          </w:tcPr>
          <w:p w:rsidR="007432C7" w:rsidRPr="00F4041D" w:rsidRDefault="007432C7" w:rsidP="00350DB6">
            <w:pPr>
              <w:rPr>
                <w:sz w:val="26"/>
                <w:szCs w:val="26"/>
              </w:rPr>
            </w:pPr>
            <w:r w:rsidRPr="00F4041D">
              <w:rPr>
                <w:sz w:val="26"/>
                <w:szCs w:val="26"/>
              </w:rPr>
              <w:t>Đơn vị gửi:</w:t>
            </w:r>
          </w:p>
          <w:p w:rsidR="00EB71DC" w:rsidRPr="00F4041D" w:rsidRDefault="007432C7" w:rsidP="00350DB6">
            <w:pPr>
              <w:rPr>
                <w:sz w:val="26"/>
                <w:szCs w:val="26"/>
              </w:rPr>
            </w:pPr>
            <w:r w:rsidRPr="00F4041D">
              <w:rPr>
                <w:sz w:val="26"/>
                <w:szCs w:val="26"/>
              </w:rPr>
              <w:t xml:space="preserve">Sở Thông tin </w:t>
            </w:r>
          </w:p>
          <w:p w:rsidR="007432C7" w:rsidRPr="00F4041D" w:rsidRDefault="007432C7" w:rsidP="00350DB6">
            <w:pPr>
              <w:rPr>
                <w:sz w:val="26"/>
                <w:szCs w:val="26"/>
              </w:rPr>
            </w:pPr>
            <w:r w:rsidRPr="00F4041D">
              <w:rPr>
                <w:sz w:val="26"/>
                <w:szCs w:val="26"/>
              </w:rPr>
              <w:t xml:space="preserve">và Truyền thông </w:t>
            </w:r>
          </w:p>
          <w:p w:rsidR="007432C7" w:rsidRPr="00F4041D" w:rsidRDefault="007432C7" w:rsidP="00350DB6">
            <w:pPr>
              <w:rPr>
                <w:sz w:val="26"/>
                <w:szCs w:val="26"/>
              </w:rPr>
            </w:pPr>
            <w:r w:rsidRPr="00F4041D">
              <w:rPr>
                <w:sz w:val="26"/>
                <w:szCs w:val="26"/>
              </w:rPr>
              <w:t>Đơn vị nhận:</w:t>
            </w:r>
          </w:p>
          <w:p w:rsidR="007432C7" w:rsidRPr="00F4041D" w:rsidRDefault="007432C7" w:rsidP="00EB71DC">
            <w:pPr>
              <w:rPr>
                <w:sz w:val="26"/>
                <w:szCs w:val="26"/>
              </w:rPr>
            </w:pPr>
            <w:r w:rsidRPr="00F4041D">
              <w:rPr>
                <w:sz w:val="26"/>
                <w:szCs w:val="26"/>
              </w:rPr>
              <w:t xml:space="preserve">Cục Thống kê </w:t>
            </w:r>
          </w:p>
        </w:tc>
      </w:tr>
    </w:tbl>
    <w:p w:rsidR="007432C7" w:rsidRPr="00F4041D" w:rsidRDefault="007432C7" w:rsidP="007432C7"/>
    <w:p w:rsidR="007432C7" w:rsidRPr="00F4041D" w:rsidRDefault="007432C7" w:rsidP="000040E5">
      <w:pPr>
        <w:spacing w:before="60" w:after="80"/>
        <w:ind w:right="-473"/>
        <w:jc w:val="right"/>
      </w:pPr>
      <w:r w:rsidRPr="00F4041D">
        <w:rPr>
          <w:i/>
          <w:iCs/>
        </w:rPr>
        <w:t>Đơn vị tính: %</w:t>
      </w:r>
    </w:p>
    <w:tbl>
      <w:tblPr>
        <w:tblW w:w="10132" w:type="dxa"/>
        <w:tblInd w:w="-34" w:type="dxa"/>
        <w:tblLayout w:type="fixed"/>
        <w:tblLook w:val="04A0" w:firstRow="1" w:lastRow="0" w:firstColumn="1" w:lastColumn="0" w:noHBand="0" w:noVBand="1"/>
      </w:tblPr>
      <w:tblGrid>
        <w:gridCol w:w="3970"/>
        <w:gridCol w:w="850"/>
        <w:gridCol w:w="992"/>
        <w:gridCol w:w="1701"/>
        <w:gridCol w:w="2619"/>
      </w:tblGrid>
      <w:tr w:rsidR="00F4041D" w:rsidRPr="00F4041D" w:rsidTr="000040E5">
        <w:trPr>
          <w:trHeight w:val="284"/>
          <w:tblHead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2C7" w:rsidRPr="00F4041D" w:rsidRDefault="007432C7" w:rsidP="007432C7">
            <w:pPr>
              <w:spacing w:before="120" w:after="120"/>
              <w:jc w:val="cente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432C7" w:rsidRPr="00F4041D" w:rsidRDefault="007432C7" w:rsidP="007432C7">
            <w:pPr>
              <w:spacing w:before="120" w:after="120"/>
              <w:jc w:val="center"/>
            </w:pPr>
            <w:r w:rsidRPr="00F4041D">
              <w:t>Mã số</w:t>
            </w:r>
          </w:p>
        </w:tc>
        <w:tc>
          <w:tcPr>
            <w:tcW w:w="992" w:type="dxa"/>
            <w:tcBorders>
              <w:top w:val="single" w:sz="4" w:space="0" w:color="auto"/>
              <w:left w:val="nil"/>
              <w:bottom w:val="single" w:sz="4" w:space="0" w:color="auto"/>
              <w:right w:val="single" w:sz="4" w:space="0" w:color="auto"/>
            </w:tcBorders>
            <w:vAlign w:val="center"/>
          </w:tcPr>
          <w:p w:rsidR="007432C7" w:rsidRPr="00F4041D" w:rsidRDefault="007432C7" w:rsidP="007432C7">
            <w:pPr>
              <w:spacing w:before="120" w:after="120"/>
              <w:jc w:val="center"/>
            </w:pPr>
            <w:r w:rsidRPr="00F4041D">
              <w:t>Tổng dân số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32C7" w:rsidRPr="00F4041D" w:rsidRDefault="00653BD0" w:rsidP="007432C7">
            <w:pPr>
              <w:spacing w:before="120" w:after="120"/>
              <w:jc w:val="center"/>
            </w:pPr>
            <w:r w:rsidRPr="00F4041D">
              <w:t xml:space="preserve">Trong đó: </w:t>
            </w:r>
            <w:r w:rsidR="007432C7" w:rsidRPr="00F4041D">
              <w:t>Dân số được phủ sóng bởi mạng di động</w:t>
            </w:r>
          </w:p>
        </w:tc>
        <w:tc>
          <w:tcPr>
            <w:tcW w:w="2619" w:type="dxa"/>
            <w:tcBorders>
              <w:top w:val="single" w:sz="4" w:space="0" w:color="auto"/>
              <w:left w:val="nil"/>
              <w:bottom w:val="single" w:sz="4" w:space="0" w:color="auto"/>
              <w:right w:val="single" w:sz="4" w:space="0" w:color="auto"/>
            </w:tcBorders>
            <w:vAlign w:val="center"/>
          </w:tcPr>
          <w:p w:rsidR="007432C7" w:rsidRPr="00F4041D" w:rsidRDefault="007432C7" w:rsidP="007432C7">
            <w:pPr>
              <w:spacing w:before="120" w:after="120"/>
              <w:jc w:val="center"/>
            </w:pPr>
            <w:r w:rsidRPr="00F4041D">
              <w:t xml:space="preserve">Tỷ lệ dân số được </w:t>
            </w:r>
            <w:r w:rsidR="0048399D" w:rsidRPr="00F4041D">
              <w:t>phủ sóng</w:t>
            </w:r>
            <w:r w:rsidRPr="00F4041D">
              <w:t xml:space="preserve"> bởi mạng di động</w:t>
            </w:r>
          </w:p>
        </w:tc>
      </w:tr>
      <w:tr w:rsidR="00F4041D" w:rsidRPr="00F4041D" w:rsidTr="000040E5">
        <w:trPr>
          <w:trHeight w:val="284"/>
          <w:tblHead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32C7" w:rsidRPr="00F4041D" w:rsidRDefault="007432C7" w:rsidP="007432C7">
            <w:pPr>
              <w:spacing w:before="120" w:after="120"/>
              <w:jc w:val="center"/>
              <w:rPr>
                <w:bCs/>
              </w:rPr>
            </w:pPr>
            <w:r w:rsidRPr="00F4041D">
              <w:rPr>
                <w:bCs/>
              </w:rPr>
              <w:t>A</w:t>
            </w:r>
          </w:p>
        </w:tc>
        <w:tc>
          <w:tcPr>
            <w:tcW w:w="850" w:type="dxa"/>
            <w:tcBorders>
              <w:top w:val="nil"/>
              <w:left w:val="nil"/>
              <w:bottom w:val="single" w:sz="4" w:space="0" w:color="auto"/>
              <w:right w:val="single" w:sz="4" w:space="0" w:color="auto"/>
            </w:tcBorders>
            <w:shd w:val="clear" w:color="auto" w:fill="auto"/>
            <w:noWrap/>
            <w:vAlign w:val="bottom"/>
          </w:tcPr>
          <w:p w:rsidR="007432C7" w:rsidRPr="00F4041D" w:rsidRDefault="007432C7" w:rsidP="007432C7">
            <w:pPr>
              <w:spacing w:before="120" w:after="120"/>
              <w:jc w:val="center"/>
              <w:rPr>
                <w:bCs/>
              </w:rPr>
            </w:pPr>
            <w:r w:rsidRPr="00F4041D">
              <w:rPr>
                <w:bCs/>
              </w:rPr>
              <w:t>B</w:t>
            </w:r>
          </w:p>
        </w:tc>
        <w:tc>
          <w:tcPr>
            <w:tcW w:w="992" w:type="dxa"/>
            <w:tcBorders>
              <w:top w:val="nil"/>
              <w:left w:val="nil"/>
              <w:bottom w:val="single" w:sz="4" w:space="0" w:color="auto"/>
              <w:right w:val="single" w:sz="4" w:space="0" w:color="auto"/>
            </w:tcBorders>
          </w:tcPr>
          <w:p w:rsidR="007432C7" w:rsidRPr="00F4041D" w:rsidRDefault="007432C7" w:rsidP="007432C7">
            <w:pPr>
              <w:spacing w:before="120" w:after="120"/>
              <w:jc w:val="center"/>
              <w:rPr>
                <w:bCs/>
              </w:rPr>
            </w:pPr>
            <w:r w:rsidRPr="00F4041D">
              <w:rPr>
                <w:bCs/>
              </w:rPr>
              <w:t>1</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7432C7" w:rsidRPr="00F4041D" w:rsidRDefault="007432C7" w:rsidP="007432C7">
            <w:pPr>
              <w:spacing w:before="120" w:after="120"/>
              <w:jc w:val="center"/>
              <w:rPr>
                <w:bCs/>
              </w:rPr>
            </w:pPr>
            <w:r w:rsidRPr="00F4041D">
              <w:rPr>
                <w:bCs/>
              </w:rPr>
              <w:t>2</w:t>
            </w:r>
          </w:p>
        </w:tc>
        <w:tc>
          <w:tcPr>
            <w:tcW w:w="2619" w:type="dxa"/>
            <w:tcBorders>
              <w:top w:val="nil"/>
              <w:left w:val="nil"/>
              <w:bottom w:val="single" w:sz="4" w:space="0" w:color="auto"/>
              <w:right w:val="single" w:sz="4" w:space="0" w:color="auto"/>
            </w:tcBorders>
          </w:tcPr>
          <w:p w:rsidR="007432C7" w:rsidRPr="00F4041D" w:rsidRDefault="007432C7" w:rsidP="007432C7">
            <w:pPr>
              <w:spacing w:before="120" w:after="120"/>
              <w:jc w:val="center"/>
              <w:rPr>
                <w:bCs/>
              </w:rPr>
            </w:pPr>
            <w:r w:rsidRPr="00F4041D">
              <w:rPr>
                <w:bCs/>
              </w:rPr>
              <w:t>3 = (2:1)x100</w:t>
            </w:r>
          </w:p>
        </w:tc>
      </w:tr>
      <w:tr w:rsidR="00F4041D" w:rsidRPr="00F4041D" w:rsidTr="000040E5">
        <w:trPr>
          <w:trHeight w:val="284"/>
        </w:trPr>
        <w:tc>
          <w:tcPr>
            <w:tcW w:w="3970" w:type="dxa"/>
            <w:tcBorders>
              <w:top w:val="single"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7432C7" w:rsidP="007432C7">
            <w:pPr>
              <w:spacing w:before="120" w:after="120"/>
              <w:jc w:val="center"/>
              <w:rPr>
                <w:b/>
                <w:bCs/>
              </w:rPr>
            </w:pPr>
            <w:r w:rsidRPr="00F4041D">
              <w:rPr>
                <w:b/>
                <w:bCs/>
              </w:rPr>
              <w:t>Tổng số</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7432C7" w:rsidRPr="00F4041D" w:rsidRDefault="007432C7" w:rsidP="007432C7">
            <w:pPr>
              <w:spacing w:before="120" w:after="120"/>
              <w:jc w:val="center"/>
              <w:rPr>
                <w:b/>
              </w:rPr>
            </w:pPr>
            <w:r w:rsidRPr="00F4041D">
              <w:rPr>
                <w:b/>
              </w:rPr>
              <w:t>01</w:t>
            </w:r>
          </w:p>
        </w:tc>
        <w:tc>
          <w:tcPr>
            <w:tcW w:w="992" w:type="dxa"/>
            <w:tcBorders>
              <w:top w:val="single" w:sz="4" w:space="0" w:color="auto"/>
              <w:left w:val="nil"/>
              <w:bottom w:val="dotted" w:sz="4" w:space="0" w:color="auto"/>
              <w:right w:val="single" w:sz="4" w:space="0" w:color="auto"/>
            </w:tcBorders>
          </w:tcPr>
          <w:p w:rsidR="007432C7" w:rsidRPr="00F4041D" w:rsidRDefault="007432C7" w:rsidP="007432C7">
            <w:pPr>
              <w:spacing w:before="120" w:after="120"/>
              <w:rPr>
                <w:b/>
              </w:rPr>
            </w:pPr>
          </w:p>
        </w:tc>
        <w:tc>
          <w:tcPr>
            <w:tcW w:w="1701" w:type="dxa"/>
            <w:tcBorders>
              <w:top w:val="single"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7432C7" w:rsidP="007432C7">
            <w:pPr>
              <w:spacing w:before="120" w:after="120"/>
              <w:rPr>
                <w:b/>
              </w:rPr>
            </w:pPr>
            <w:r w:rsidRPr="00F4041D">
              <w:rPr>
                <w:b/>
              </w:rPr>
              <w:t> </w:t>
            </w:r>
          </w:p>
        </w:tc>
        <w:tc>
          <w:tcPr>
            <w:tcW w:w="2619" w:type="dxa"/>
            <w:tcBorders>
              <w:top w:val="single" w:sz="4" w:space="0" w:color="auto"/>
              <w:left w:val="nil"/>
              <w:bottom w:val="dotted" w:sz="4" w:space="0" w:color="auto"/>
              <w:right w:val="single" w:sz="4" w:space="0" w:color="auto"/>
            </w:tcBorders>
          </w:tcPr>
          <w:p w:rsidR="007432C7" w:rsidRPr="00F4041D" w:rsidRDefault="007432C7" w:rsidP="007432C7">
            <w:pPr>
              <w:spacing w:before="120" w:after="120"/>
              <w:rPr>
                <w:b/>
              </w:rPr>
            </w:pPr>
          </w:p>
        </w:tc>
      </w:tr>
      <w:tr w:rsidR="00F4041D" w:rsidRPr="00F4041D" w:rsidTr="000040E5">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35067A" w:rsidP="007432C7">
            <w:pPr>
              <w:spacing w:before="120" w:after="120"/>
              <w:rPr>
                <w:b/>
                <w:bCs/>
                <w:i/>
              </w:rPr>
            </w:pPr>
            <w:r w:rsidRPr="00F4041D">
              <w:rPr>
                <w:b/>
                <w:bCs/>
                <w:i/>
              </w:rPr>
              <w:t>Chia theo công nghệ</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7432C7" w:rsidRPr="00F4041D" w:rsidRDefault="007432C7" w:rsidP="007432C7">
            <w:pPr>
              <w:spacing w:before="120" w:after="120"/>
              <w:jc w:val="center"/>
            </w:pPr>
          </w:p>
        </w:tc>
        <w:tc>
          <w:tcPr>
            <w:tcW w:w="992" w:type="dxa"/>
            <w:tcBorders>
              <w:top w:val="dotted" w:sz="4" w:space="0" w:color="auto"/>
              <w:left w:val="nil"/>
              <w:bottom w:val="dotted" w:sz="4" w:space="0" w:color="auto"/>
              <w:right w:val="single" w:sz="4" w:space="0" w:color="auto"/>
            </w:tcBorders>
          </w:tcPr>
          <w:p w:rsidR="007432C7" w:rsidRPr="00F4041D" w:rsidRDefault="007432C7" w:rsidP="007432C7">
            <w:pPr>
              <w:spacing w:before="120" w:after="12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7432C7" w:rsidP="007432C7">
            <w:pPr>
              <w:spacing w:before="120" w:after="120"/>
            </w:pPr>
            <w:r w:rsidRPr="00F4041D">
              <w:t> </w:t>
            </w:r>
          </w:p>
        </w:tc>
        <w:tc>
          <w:tcPr>
            <w:tcW w:w="2619" w:type="dxa"/>
            <w:tcBorders>
              <w:top w:val="dotted" w:sz="4" w:space="0" w:color="auto"/>
              <w:left w:val="nil"/>
              <w:bottom w:val="dotted" w:sz="4" w:space="0" w:color="auto"/>
              <w:right w:val="single" w:sz="4" w:space="0" w:color="auto"/>
            </w:tcBorders>
          </w:tcPr>
          <w:p w:rsidR="007432C7" w:rsidRPr="00F4041D" w:rsidRDefault="007432C7" w:rsidP="007432C7">
            <w:pPr>
              <w:spacing w:before="120" w:after="120"/>
            </w:pPr>
          </w:p>
        </w:tc>
      </w:tr>
      <w:tr w:rsidR="00F4041D" w:rsidRPr="00F4041D" w:rsidTr="00355B97">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35067A" w:rsidP="007432C7">
            <w:pPr>
              <w:spacing w:before="120" w:after="120"/>
              <w:rPr>
                <w:bCs/>
              </w:rPr>
            </w:pPr>
            <w:r w:rsidRPr="00F4041D">
              <w:rPr>
                <w:bCs/>
              </w:rPr>
              <w:t>- 2G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7432C7" w:rsidRPr="00F4041D" w:rsidRDefault="007432C7" w:rsidP="007432C7">
            <w:pPr>
              <w:spacing w:before="120" w:after="120"/>
              <w:jc w:val="center"/>
            </w:pPr>
            <w:r w:rsidRPr="00F4041D">
              <w:t>02</w:t>
            </w:r>
          </w:p>
        </w:tc>
        <w:tc>
          <w:tcPr>
            <w:tcW w:w="992" w:type="dxa"/>
            <w:tcBorders>
              <w:top w:val="dotted" w:sz="4" w:space="0" w:color="auto"/>
              <w:left w:val="nil"/>
              <w:bottom w:val="dotted" w:sz="4" w:space="0" w:color="auto"/>
              <w:right w:val="single" w:sz="4" w:space="0" w:color="auto"/>
            </w:tcBorders>
            <w:vAlign w:val="center"/>
          </w:tcPr>
          <w:p w:rsidR="007432C7" w:rsidRPr="00F4041D" w:rsidRDefault="007432C7" w:rsidP="00355B97">
            <w:pPr>
              <w:spacing w:before="120" w:after="120"/>
              <w:jc w:val="center"/>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7432C7" w:rsidP="007432C7">
            <w:pPr>
              <w:spacing w:before="120" w:after="120"/>
            </w:pPr>
            <w:r w:rsidRPr="00F4041D">
              <w:t> </w:t>
            </w:r>
          </w:p>
        </w:tc>
        <w:tc>
          <w:tcPr>
            <w:tcW w:w="2619" w:type="dxa"/>
            <w:tcBorders>
              <w:top w:val="dotted" w:sz="4" w:space="0" w:color="auto"/>
              <w:left w:val="nil"/>
              <w:bottom w:val="dotted" w:sz="4" w:space="0" w:color="auto"/>
              <w:right w:val="single" w:sz="4" w:space="0" w:color="auto"/>
            </w:tcBorders>
          </w:tcPr>
          <w:p w:rsidR="007432C7" w:rsidRPr="00F4041D" w:rsidRDefault="007432C7" w:rsidP="007432C7">
            <w:pPr>
              <w:spacing w:before="120" w:after="120"/>
            </w:pPr>
          </w:p>
        </w:tc>
      </w:tr>
      <w:tr w:rsidR="00F4041D" w:rsidRPr="00F4041D" w:rsidTr="00355B97">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35067A" w:rsidP="007432C7">
            <w:pPr>
              <w:spacing w:before="120" w:after="120"/>
            </w:pPr>
            <w:r w:rsidRPr="00F4041D">
              <w:t>- 3G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7432C7" w:rsidRPr="00F4041D" w:rsidRDefault="007432C7" w:rsidP="007432C7">
            <w:pPr>
              <w:spacing w:before="120" w:after="120"/>
              <w:jc w:val="center"/>
            </w:pPr>
            <w:r w:rsidRPr="00F4041D">
              <w:t>03</w:t>
            </w:r>
          </w:p>
        </w:tc>
        <w:tc>
          <w:tcPr>
            <w:tcW w:w="992" w:type="dxa"/>
            <w:tcBorders>
              <w:top w:val="dotted" w:sz="4" w:space="0" w:color="auto"/>
              <w:left w:val="nil"/>
              <w:bottom w:val="dotted" w:sz="4" w:space="0" w:color="auto"/>
              <w:right w:val="single" w:sz="4" w:space="0" w:color="auto"/>
            </w:tcBorders>
            <w:vAlign w:val="center"/>
          </w:tcPr>
          <w:p w:rsidR="007432C7" w:rsidRPr="00F4041D" w:rsidRDefault="007432C7" w:rsidP="00355B97">
            <w:pPr>
              <w:spacing w:before="120" w:after="120"/>
              <w:jc w:val="center"/>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7432C7" w:rsidRPr="00F4041D" w:rsidRDefault="007432C7" w:rsidP="007432C7">
            <w:pPr>
              <w:spacing w:before="120" w:after="120"/>
            </w:pPr>
            <w:r w:rsidRPr="00F4041D">
              <w:t> </w:t>
            </w:r>
          </w:p>
        </w:tc>
        <w:tc>
          <w:tcPr>
            <w:tcW w:w="2619" w:type="dxa"/>
            <w:tcBorders>
              <w:top w:val="dotted" w:sz="4" w:space="0" w:color="auto"/>
              <w:left w:val="nil"/>
              <w:bottom w:val="dotted" w:sz="4" w:space="0" w:color="auto"/>
              <w:right w:val="single" w:sz="4" w:space="0" w:color="auto"/>
            </w:tcBorders>
          </w:tcPr>
          <w:p w:rsidR="007432C7" w:rsidRPr="00F4041D" w:rsidRDefault="007432C7" w:rsidP="007432C7">
            <w:pPr>
              <w:spacing w:before="120" w:after="120"/>
            </w:pPr>
          </w:p>
        </w:tc>
      </w:tr>
      <w:tr w:rsidR="00F4041D" w:rsidRPr="00F4041D" w:rsidTr="00355B97">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067A" w:rsidRPr="00F4041D" w:rsidRDefault="0035067A" w:rsidP="007432C7">
            <w:pPr>
              <w:spacing w:before="120" w:after="120"/>
            </w:pPr>
            <w:r w:rsidRPr="00F4041D">
              <w:t>- 4G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35067A" w:rsidRPr="00F4041D" w:rsidRDefault="0035067A" w:rsidP="007432C7">
            <w:pPr>
              <w:spacing w:before="120" w:after="120"/>
              <w:jc w:val="center"/>
            </w:pPr>
            <w:r w:rsidRPr="00F4041D">
              <w:t>04</w:t>
            </w:r>
          </w:p>
        </w:tc>
        <w:tc>
          <w:tcPr>
            <w:tcW w:w="992" w:type="dxa"/>
            <w:tcBorders>
              <w:top w:val="dotted" w:sz="4" w:space="0" w:color="auto"/>
              <w:left w:val="nil"/>
              <w:bottom w:val="dotted" w:sz="4" w:space="0" w:color="auto"/>
              <w:right w:val="single" w:sz="4" w:space="0" w:color="auto"/>
            </w:tcBorders>
            <w:vAlign w:val="center"/>
          </w:tcPr>
          <w:p w:rsidR="0035067A" w:rsidRPr="00F4041D" w:rsidRDefault="0035067A" w:rsidP="00355B97">
            <w:pPr>
              <w:spacing w:before="120" w:after="120"/>
              <w:jc w:val="center"/>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067A" w:rsidRPr="00F4041D" w:rsidRDefault="0035067A" w:rsidP="007432C7">
            <w:pPr>
              <w:spacing w:before="120" w:after="120"/>
            </w:pPr>
          </w:p>
        </w:tc>
        <w:tc>
          <w:tcPr>
            <w:tcW w:w="2619" w:type="dxa"/>
            <w:tcBorders>
              <w:top w:val="dotted" w:sz="4" w:space="0" w:color="auto"/>
              <w:left w:val="nil"/>
              <w:bottom w:val="dotted" w:sz="4" w:space="0" w:color="auto"/>
              <w:right w:val="single" w:sz="4" w:space="0" w:color="auto"/>
            </w:tcBorders>
          </w:tcPr>
          <w:p w:rsidR="0035067A" w:rsidRPr="00F4041D" w:rsidRDefault="0035067A" w:rsidP="007432C7">
            <w:pPr>
              <w:spacing w:before="120" w:after="120"/>
            </w:pPr>
          </w:p>
        </w:tc>
      </w:tr>
      <w:tr w:rsidR="00F4041D" w:rsidRPr="00F4041D" w:rsidTr="00355B97">
        <w:trPr>
          <w:trHeight w:val="284"/>
        </w:trPr>
        <w:tc>
          <w:tcPr>
            <w:tcW w:w="397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5067A" w:rsidRPr="00F4041D" w:rsidRDefault="0035067A" w:rsidP="007432C7">
            <w:pPr>
              <w:spacing w:before="120" w:after="120"/>
            </w:pPr>
            <w:r w:rsidRPr="00F4041D">
              <w:t>- 5G</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35067A" w:rsidRPr="00F4041D" w:rsidRDefault="0035067A" w:rsidP="007432C7">
            <w:pPr>
              <w:spacing w:before="120" w:after="120"/>
              <w:jc w:val="center"/>
            </w:pPr>
            <w:r w:rsidRPr="00F4041D">
              <w:t>05</w:t>
            </w:r>
          </w:p>
        </w:tc>
        <w:tc>
          <w:tcPr>
            <w:tcW w:w="992" w:type="dxa"/>
            <w:tcBorders>
              <w:top w:val="dotted" w:sz="4" w:space="0" w:color="auto"/>
              <w:left w:val="nil"/>
              <w:bottom w:val="single" w:sz="4" w:space="0" w:color="auto"/>
              <w:right w:val="single" w:sz="4" w:space="0" w:color="auto"/>
            </w:tcBorders>
            <w:vAlign w:val="center"/>
          </w:tcPr>
          <w:p w:rsidR="0035067A" w:rsidRPr="00F4041D" w:rsidRDefault="0035067A" w:rsidP="00355B97">
            <w:pPr>
              <w:spacing w:before="120" w:after="120"/>
              <w:jc w:val="center"/>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35067A" w:rsidRPr="00F4041D" w:rsidRDefault="0035067A" w:rsidP="007432C7">
            <w:pPr>
              <w:spacing w:before="120" w:after="120"/>
            </w:pPr>
          </w:p>
        </w:tc>
        <w:tc>
          <w:tcPr>
            <w:tcW w:w="2619" w:type="dxa"/>
            <w:tcBorders>
              <w:top w:val="dotted" w:sz="4" w:space="0" w:color="auto"/>
              <w:left w:val="nil"/>
              <w:bottom w:val="single" w:sz="4" w:space="0" w:color="auto"/>
              <w:right w:val="single" w:sz="4" w:space="0" w:color="auto"/>
            </w:tcBorders>
          </w:tcPr>
          <w:p w:rsidR="0035067A" w:rsidRPr="00F4041D" w:rsidRDefault="0035067A" w:rsidP="007432C7">
            <w:pPr>
              <w:spacing w:before="120" w:after="120"/>
            </w:pPr>
          </w:p>
        </w:tc>
      </w:tr>
    </w:tbl>
    <w:p w:rsidR="0035067A" w:rsidRPr="00F4041D" w:rsidRDefault="0035067A" w:rsidP="0035067A">
      <w:pPr>
        <w:rPr>
          <w:rFonts w:ascii="Times New Roman Bold" w:hAnsi="Times New Roman Bold"/>
        </w:rPr>
      </w:pPr>
    </w:p>
    <w:p w:rsidR="0035067A" w:rsidRPr="00F4041D" w:rsidRDefault="0035067A" w:rsidP="0035067A">
      <w:pPr>
        <w:tabs>
          <w:tab w:val="left" w:pos="1575"/>
        </w:tabs>
        <w:rPr>
          <w:rFonts w:ascii="Times New Roman Bold" w:hAnsi="Times New Roman Bold"/>
        </w:rPr>
      </w:pPr>
      <w:r w:rsidRPr="00F4041D">
        <w:rPr>
          <w:rFonts w:ascii="Times New Roman Bold" w:hAnsi="Times New Roman Bold"/>
        </w:rPr>
        <w:tab/>
      </w:r>
    </w:p>
    <w:tbl>
      <w:tblPr>
        <w:tblW w:w="10065" w:type="dxa"/>
        <w:tblInd w:w="-34" w:type="dxa"/>
        <w:tblLayout w:type="fixed"/>
        <w:tblLook w:val="01E0" w:firstRow="1" w:lastRow="1" w:firstColumn="1" w:lastColumn="1" w:noHBand="0" w:noVBand="0"/>
      </w:tblPr>
      <w:tblGrid>
        <w:gridCol w:w="3279"/>
        <w:gridCol w:w="3526"/>
        <w:gridCol w:w="3260"/>
      </w:tblGrid>
      <w:tr w:rsidR="00F4041D" w:rsidRPr="00F4041D" w:rsidTr="00355B97">
        <w:tc>
          <w:tcPr>
            <w:tcW w:w="3279" w:type="dxa"/>
          </w:tcPr>
          <w:p w:rsidR="0035067A" w:rsidRPr="00F4041D" w:rsidRDefault="0035067A" w:rsidP="00350DB6">
            <w:pPr>
              <w:spacing w:before="60"/>
              <w:jc w:val="center"/>
              <w:rPr>
                <w:b/>
                <w:bCs/>
                <w:noProof/>
                <w:lang w:val="vi-VN"/>
              </w:rPr>
            </w:pPr>
          </w:p>
          <w:p w:rsidR="0035067A" w:rsidRPr="00F4041D" w:rsidRDefault="0035067A" w:rsidP="00350DB6">
            <w:pPr>
              <w:spacing w:before="60"/>
              <w:jc w:val="center"/>
              <w:rPr>
                <w:b/>
                <w:bCs/>
                <w:noProof/>
                <w:lang w:val="vi-VN"/>
              </w:rPr>
            </w:pPr>
            <w:r w:rsidRPr="00F4041D">
              <w:rPr>
                <w:b/>
                <w:bCs/>
                <w:noProof/>
                <w:lang w:val="vi-VN"/>
              </w:rPr>
              <w:t>Người lập biểu</w:t>
            </w:r>
          </w:p>
          <w:p w:rsidR="0035067A" w:rsidRPr="00F4041D" w:rsidRDefault="0035067A" w:rsidP="00350DB6">
            <w:pPr>
              <w:spacing w:before="60"/>
              <w:jc w:val="center"/>
              <w:rPr>
                <w:b/>
                <w:bCs/>
                <w:noProof/>
                <w:lang w:val="vi-VN"/>
              </w:rPr>
            </w:pPr>
            <w:r w:rsidRPr="00F4041D">
              <w:rPr>
                <w:i/>
                <w:noProof/>
                <w:lang w:val="vi-VN"/>
              </w:rPr>
              <w:t>(Ký, họ tên)</w:t>
            </w:r>
          </w:p>
        </w:tc>
        <w:tc>
          <w:tcPr>
            <w:tcW w:w="3526" w:type="dxa"/>
          </w:tcPr>
          <w:p w:rsidR="0035067A" w:rsidRPr="00F4041D" w:rsidRDefault="0035067A" w:rsidP="00350DB6">
            <w:pPr>
              <w:spacing w:before="60"/>
              <w:jc w:val="center"/>
              <w:rPr>
                <w:b/>
                <w:bCs/>
                <w:noProof/>
                <w:lang w:val="vi-VN"/>
              </w:rPr>
            </w:pPr>
          </w:p>
          <w:p w:rsidR="0035067A" w:rsidRPr="00F4041D" w:rsidRDefault="0035067A" w:rsidP="00350DB6">
            <w:pPr>
              <w:spacing w:before="60"/>
              <w:jc w:val="center"/>
              <w:rPr>
                <w:b/>
                <w:bCs/>
                <w:noProof/>
                <w:lang w:val="vi-VN"/>
              </w:rPr>
            </w:pPr>
            <w:r w:rsidRPr="00F4041D">
              <w:rPr>
                <w:b/>
                <w:bCs/>
                <w:noProof/>
                <w:lang w:val="vi-VN"/>
              </w:rPr>
              <w:t>Người kiểm tra biểu</w:t>
            </w:r>
          </w:p>
          <w:p w:rsidR="0035067A" w:rsidRPr="00F4041D" w:rsidRDefault="0035067A" w:rsidP="00350DB6">
            <w:pPr>
              <w:spacing w:before="60"/>
              <w:jc w:val="center"/>
              <w:rPr>
                <w:noProof/>
                <w:lang w:val="vi-VN"/>
              </w:rPr>
            </w:pPr>
            <w:r w:rsidRPr="00F4041D">
              <w:rPr>
                <w:i/>
                <w:noProof/>
                <w:lang w:val="vi-VN"/>
              </w:rPr>
              <w:t>(Ký, họ tên)</w:t>
            </w:r>
          </w:p>
        </w:tc>
        <w:tc>
          <w:tcPr>
            <w:tcW w:w="3260" w:type="dxa"/>
          </w:tcPr>
          <w:p w:rsidR="0035067A" w:rsidRPr="00F4041D" w:rsidRDefault="0035067A" w:rsidP="00350DB6">
            <w:pPr>
              <w:spacing w:before="60"/>
              <w:jc w:val="center"/>
              <w:rPr>
                <w:i/>
                <w:noProof/>
                <w:lang w:val="vi-VN"/>
              </w:rPr>
            </w:pPr>
            <w:r w:rsidRPr="00F4041D">
              <w:rPr>
                <w:i/>
                <w:noProof/>
                <w:lang w:val="vi-VN"/>
              </w:rPr>
              <w:t>Ngày … tháng … năm …</w:t>
            </w:r>
          </w:p>
          <w:p w:rsidR="0035067A" w:rsidRPr="00F4041D" w:rsidRDefault="0035067A" w:rsidP="00350DB6">
            <w:pPr>
              <w:spacing w:before="60"/>
              <w:jc w:val="center"/>
              <w:rPr>
                <w:b/>
                <w:bCs/>
                <w:noProof/>
                <w:lang w:val="vi-VN"/>
              </w:rPr>
            </w:pPr>
            <w:r w:rsidRPr="00F4041D">
              <w:rPr>
                <w:b/>
                <w:bCs/>
                <w:noProof/>
                <w:lang w:val="vi-VN"/>
              </w:rPr>
              <w:t>Thủ trưởng đơn vị</w:t>
            </w:r>
          </w:p>
          <w:p w:rsidR="0035067A" w:rsidRPr="00F4041D" w:rsidRDefault="0035067A" w:rsidP="00350DB6">
            <w:pPr>
              <w:spacing w:before="60"/>
              <w:jc w:val="center"/>
              <w:rPr>
                <w:i/>
                <w:noProof/>
                <w:lang w:val="vi-VN"/>
              </w:rPr>
            </w:pPr>
            <w:r w:rsidRPr="00F4041D">
              <w:rPr>
                <w:i/>
                <w:noProof/>
                <w:lang w:val="vi-VN"/>
              </w:rPr>
              <w:t>(Ký, đóng dấu, họ tên)</w:t>
            </w:r>
          </w:p>
        </w:tc>
      </w:tr>
    </w:tbl>
    <w:p w:rsidR="0035067A" w:rsidRPr="00F4041D" w:rsidRDefault="0035067A" w:rsidP="0035067A">
      <w:pPr>
        <w:tabs>
          <w:tab w:val="left" w:pos="1575"/>
        </w:tabs>
        <w:rPr>
          <w:rFonts w:ascii="Times New Roman Bold" w:hAnsi="Times New Roman Bold"/>
        </w:rPr>
      </w:pPr>
    </w:p>
    <w:p w:rsidR="007432C7" w:rsidRPr="00F4041D" w:rsidRDefault="0035067A" w:rsidP="0035067A">
      <w:pPr>
        <w:tabs>
          <w:tab w:val="left" w:pos="1575"/>
        </w:tabs>
        <w:rPr>
          <w:rFonts w:ascii="Times New Roman Bold" w:hAnsi="Times New Roman Bold"/>
        </w:rPr>
      </w:pPr>
      <w:r w:rsidRPr="00F4041D">
        <w:rPr>
          <w:rFonts w:ascii="Times New Roman Bold" w:hAnsi="Times New Roman Bold"/>
        </w:rPr>
        <w:tab/>
      </w:r>
    </w:p>
    <w:p w:rsidR="00A80BC6" w:rsidRPr="00F4041D" w:rsidRDefault="00A80BC6" w:rsidP="0035067A">
      <w:pPr>
        <w:tabs>
          <w:tab w:val="left" w:pos="1575"/>
        </w:tabs>
        <w:rPr>
          <w:rFonts w:ascii="Times New Roman Bold" w:hAnsi="Times New Roman Bold"/>
        </w:rPr>
      </w:pPr>
    </w:p>
    <w:p w:rsidR="00A80BC6" w:rsidRPr="00F4041D" w:rsidRDefault="00A80BC6" w:rsidP="0035067A">
      <w:pPr>
        <w:tabs>
          <w:tab w:val="left" w:pos="1575"/>
        </w:tabs>
        <w:rPr>
          <w:rFonts w:ascii="Times New Roman Bold" w:hAnsi="Times New Roman Bold"/>
        </w:rPr>
      </w:pPr>
    </w:p>
    <w:p w:rsidR="00D2750A" w:rsidRPr="00F4041D" w:rsidRDefault="00D2750A" w:rsidP="00D2750A"/>
    <w:p w:rsidR="008751A4" w:rsidRPr="00F4041D" w:rsidRDefault="008751A4" w:rsidP="00D2750A"/>
    <w:p w:rsidR="00D2750A" w:rsidRPr="00F4041D" w:rsidRDefault="00D2750A" w:rsidP="00D2750A"/>
    <w:p w:rsidR="00D2750A" w:rsidRPr="00F4041D" w:rsidRDefault="00D2750A" w:rsidP="00D2750A"/>
    <w:p w:rsidR="00D2750A" w:rsidRPr="00F4041D" w:rsidRDefault="00D2750A" w:rsidP="00D2750A"/>
    <w:p w:rsidR="00D2750A" w:rsidRPr="00F4041D" w:rsidRDefault="00D2750A" w:rsidP="00D2750A"/>
    <w:p w:rsidR="00960C5B" w:rsidRPr="00F4041D" w:rsidRDefault="00960C5B" w:rsidP="00D2750A"/>
    <w:p w:rsidR="005C6918" w:rsidRPr="00F4041D" w:rsidRDefault="005C6918" w:rsidP="00D2750A"/>
    <w:p w:rsidR="00D2750A" w:rsidRPr="00F4041D" w:rsidRDefault="00D2750A" w:rsidP="00D2750A"/>
    <w:p w:rsidR="00D2750A" w:rsidRPr="00F4041D" w:rsidRDefault="00D2750A" w:rsidP="00D2750A"/>
    <w:p w:rsidR="00D2750A" w:rsidRPr="00F4041D" w:rsidRDefault="00D2750A" w:rsidP="00D2750A"/>
    <w:p w:rsidR="00D2750A" w:rsidRPr="00F4041D" w:rsidRDefault="00D2750A" w:rsidP="00D2750A"/>
    <w:p w:rsidR="00D2750A" w:rsidRPr="00F4041D" w:rsidRDefault="00D2750A" w:rsidP="00D2750A"/>
    <w:p w:rsidR="0075744D" w:rsidRPr="00F4041D" w:rsidRDefault="00341AD6" w:rsidP="0075744D">
      <w:pPr>
        <w:keepNext/>
        <w:spacing w:before="120" w:after="120" w:line="288" w:lineRule="auto"/>
        <w:ind w:firstLine="720"/>
        <w:jc w:val="both"/>
        <w:outlineLvl w:val="0"/>
        <w:rPr>
          <w:b/>
          <w:bCs/>
          <w:spacing w:val="6"/>
          <w:kern w:val="32"/>
          <w:sz w:val="28"/>
          <w:szCs w:val="28"/>
          <w:lang w:eastAsia="x-none"/>
        </w:rPr>
      </w:pPr>
      <w:r w:rsidRPr="00F4041D">
        <w:rPr>
          <w:b/>
          <w:bCs/>
          <w:spacing w:val="6"/>
          <w:sz w:val="28"/>
          <w:szCs w:val="28"/>
        </w:rPr>
        <w:lastRenderedPageBreak/>
        <w:t>BIỂU SỐ 002.N/T1309-</w:t>
      </w:r>
      <w:r w:rsidR="0075744D" w:rsidRPr="00F4041D">
        <w:rPr>
          <w:b/>
          <w:bCs/>
          <w:spacing w:val="6"/>
          <w:sz w:val="28"/>
          <w:szCs w:val="28"/>
        </w:rPr>
        <w:t>T</w:t>
      </w:r>
      <w:r w:rsidRPr="00F4041D">
        <w:rPr>
          <w:b/>
          <w:bCs/>
          <w:spacing w:val="6"/>
          <w:sz w:val="28"/>
          <w:szCs w:val="28"/>
        </w:rPr>
        <w:t>TTT</w:t>
      </w:r>
      <w:r w:rsidR="0075744D" w:rsidRPr="00F4041D">
        <w:rPr>
          <w:b/>
          <w:bCs/>
          <w:spacing w:val="6"/>
          <w:sz w:val="28"/>
          <w:szCs w:val="28"/>
        </w:rPr>
        <w:t>:</w:t>
      </w:r>
      <w:r w:rsidR="0075744D" w:rsidRPr="00F4041D">
        <w:rPr>
          <w:b/>
          <w:bCs/>
          <w:spacing w:val="6"/>
          <w:kern w:val="32"/>
          <w:sz w:val="28"/>
          <w:szCs w:val="28"/>
          <w:lang w:eastAsia="x-none"/>
        </w:rPr>
        <w:t xml:space="preserve"> TỶ LỆ DÂN SỐ ĐƯỢC PHỦ SÓNG BỞI MẠNG DI ĐỘNG</w:t>
      </w:r>
    </w:p>
    <w:p w:rsidR="0075744D" w:rsidRPr="00F4041D" w:rsidRDefault="0075744D" w:rsidP="0075744D">
      <w:pPr>
        <w:spacing w:before="120" w:after="120" w:line="288" w:lineRule="auto"/>
        <w:ind w:firstLine="720"/>
        <w:jc w:val="both"/>
        <w:rPr>
          <w:b/>
          <w:sz w:val="28"/>
          <w:szCs w:val="28"/>
        </w:rPr>
      </w:pPr>
      <w:r w:rsidRPr="00F4041D">
        <w:rPr>
          <w:b/>
          <w:sz w:val="28"/>
          <w:szCs w:val="28"/>
        </w:rPr>
        <w:t>1. Khái niệm, phương pháp tính</w:t>
      </w:r>
    </w:p>
    <w:p w:rsidR="0075744D" w:rsidRPr="00F4041D" w:rsidRDefault="0075744D" w:rsidP="0075744D">
      <w:pPr>
        <w:spacing w:before="120" w:after="120" w:line="288" w:lineRule="auto"/>
        <w:ind w:firstLine="720"/>
        <w:jc w:val="both"/>
        <w:rPr>
          <w:sz w:val="28"/>
          <w:szCs w:val="28"/>
        </w:rPr>
      </w:pPr>
      <w:r w:rsidRPr="00F4041D">
        <w:rPr>
          <w:sz w:val="28"/>
          <w:szCs w:val="28"/>
        </w:rPr>
        <w:t>Tỷ lệ dân số được phủ sóng bởi mạng di động là tỷ lệ phần trăm giữa dân số trong phạm vi được phủ sóng di động so với dân số trung bình của kỳ báo cáo.</w:t>
      </w:r>
    </w:p>
    <w:p w:rsidR="0075744D" w:rsidRPr="00F4041D" w:rsidRDefault="0075744D" w:rsidP="0075744D">
      <w:pPr>
        <w:spacing w:before="120" w:after="120" w:line="288" w:lineRule="auto"/>
        <w:ind w:firstLine="562"/>
        <w:jc w:val="both"/>
        <w:rPr>
          <w:sz w:val="28"/>
          <w:szCs w:val="28"/>
          <w:lang w:val="pt-BR"/>
        </w:rPr>
      </w:pPr>
      <w:r w:rsidRPr="00F4041D">
        <w:rPr>
          <w:sz w:val="28"/>
          <w:szCs w:val="28"/>
          <w:lang w:val="pt-BR"/>
        </w:rPr>
        <w:t>Công thức tính:</w:t>
      </w:r>
    </w:p>
    <w:tbl>
      <w:tblPr>
        <w:tblW w:w="0" w:type="auto"/>
        <w:jc w:val="center"/>
        <w:tblLayout w:type="fixed"/>
        <w:tblLook w:val="04A0" w:firstRow="1" w:lastRow="0" w:firstColumn="1" w:lastColumn="0" w:noHBand="0" w:noVBand="1"/>
      </w:tblPr>
      <w:tblGrid>
        <w:gridCol w:w="2265"/>
        <w:gridCol w:w="363"/>
        <w:gridCol w:w="5064"/>
        <w:gridCol w:w="961"/>
        <w:gridCol w:w="21"/>
      </w:tblGrid>
      <w:tr w:rsidR="00F4041D" w:rsidRPr="00F4041D" w:rsidTr="004C679D">
        <w:trPr>
          <w:gridAfter w:val="1"/>
          <w:wAfter w:w="21" w:type="dxa"/>
          <w:jc w:val="center"/>
        </w:trPr>
        <w:tc>
          <w:tcPr>
            <w:tcW w:w="2265" w:type="dxa"/>
            <w:vMerge w:val="restart"/>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r w:rsidRPr="00F4041D">
              <w:rPr>
                <w:sz w:val="28"/>
                <w:szCs w:val="28"/>
              </w:rPr>
              <w:t>Tỷ lệ dân số được phủ sóng bởi mạng di động</w:t>
            </w:r>
            <w:r w:rsidRPr="00F4041D">
              <w:rPr>
                <w:b/>
                <w:sz w:val="28"/>
                <w:szCs w:val="28"/>
              </w:rPr>
              <w:t xml:space="preserve"> </w:t>
            </w:r>
            <w:r w:rsidRPr="00F4041D">
              <w:rPr>
                <w:sz w:val="28"/>
                <w:szCs w:val="28"/>
              </w:rPr>
              <w:t>(%)</w:t>
            </w:r>
          </w:p>
        </w:tc>
        <w:tc>
          <w:tcPr>
            <w:tcW w:w="363" w:type="dxa"/>
            <w:vMerge w:val="restart"/>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p>
          <w:p w:rsidR="0075744D" w:rsidRPr="00F4041D" w:rsidRDefault="0075744D" w:rsidP="004C679D">
            <w:pPr>
              <w:tabs>
                <w:tab w:val="left" w:pos="0"/>
                <w:tab w:val="left" w:pos="360"/>
                <w:tab w:val="left" w:pos="900"/>
              </w:tabs>
              <w:spacing w:before="120" w:after="120" w:line="288" w:lineRule="auto"/>
              <w:jc w:val="center"/>
              <w:rPr>
                <w:sz w:val="28"/>
                <w:szCs w:val="28"/>
                <w:lang w:val="pt-BR"/>
              </w:rPr>
            </w:pPr>
            <w:r w:rsidRPr="00F4041D">
              <w:rPr>
                <w:sz w:val="28"/>
                <w:szCs w:val="28"/>
                <w:lang w:val="pt-BR"/>
              </w:rPr>
              <w:t>=</w:t>
            </w:r>
          </w:p>
        </w:tc>
        <w:tc>
          <w:tcPr>
            <w:tcW w:w="5064" w:type="dxa"/>
            <w:shd w:val="clear" w:color="auto" w:fill="auto"/>
            <w:vAlign w:val="center"/>
          </w:tcPr>
          <w:p w:rsidR="0075744D" w:rsidRPr="00F4041D" w:rsidRDefault="0075744D" w:rsidP="004C679D">
            <w:pPr>
              <w:tabs>
                <w:tab w:val="left" w:pos="0"/>
                <w:tab w:val="left" w:pos="71"/>
                <w:tab w:val="left" w:pos="900"/>
              </w:tabs>
              <w:spacing w:before="120" w:after="120" w:line="288" w:lineRule="auto"/>
              <w:jc w:val="center"/>
              <w:rPr>
                <w:sz w:val="28"/>
                <w:szCs w:val="28"/>
                <w:lang w:val="pt-BR"/>
              </w:rPr>
            </w:pPr>
          </w:p>
          <w:p w:rsidR="0075744D" w:rsidRPr="00F4041D" w:rsidRDefault="00DF7E1A" w:rsidP="004C679D">
            <w:pPr>
              <w:tabs>
                <w:tab w:val="left" w:pos="0"/>
                <w:tab w:val="left" w:pos="71"/>
                <w:tab w:val="left" w:pos="900"/>
              </w:tabs>
              <w:spacing w:before="120" w:after="120" w:line="288" w:lineRule="auto"/>
              <w:jc w:val="center"/>
              <w:rPr>
                <w:sz w:val="28"/>
                <w:szCs w:val="28"/>
                <w:lang w:val="pt-BR"/>
              </w:rPr>
            </w:pPr>
            <w:r w:rsidRPr="00F4041D">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346710</wp:posOffset>
                      </wp:positionH>
                      <wp:positionV relativeFrom="paragraph">
                        <wp:posOffset>506730</wp:posOffset>
                      </wp:positionV>
                      <wp:extent cx="2332990" cy="0"/>
                      <wp:effectExtent l="6350" t="13970" r="1333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DC711" id="_x0000_t32" coordsize="21600,21600" o:spt="32" o:oned="t" path="m,l21600,21600e" filled="f">
                      <v:path arrowok="t" fillok="f" o:connecttype="none"/>
                      <o:lock v:ext="edit" shapetype="t"/>
                    </v:shapetype>
                    <v:shape id="AutoShape 5" o:spid="_x0000_s1026" type="#_x0000_t32" style="position:absolute;margin-left:27.3pt;margin-top:39.9pt;width:183.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As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78Qza5hBVyp3xDdKTfNXPin63SKqyJbLhIfjtrCE38RnRuxR/sRqK7IcvikEMAfww&#10;q1Nteg8JU0CnIMn5Jgk/OUThYzqbpcslKEd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"/>
                  </w:pict>
                </mc:Fallback>
              </mc:AlternateContent>
            </w:r>
            <w:r w:rsidR="0075744D" w:rsidRPr="00F4041D">
              <w:rPr>
                <w:sz w:val="28"/>
                <w:szCs w:val="28"/>
                <w:lang w:val="pt-BR"/>
              </w:rPr>
              <w:t>Dân số trong phạm vi phủ sóng thông tin di động</w:t>
            </w:r>
          </w:p>
          <w:p w:rsidR="0075744D" w:rsidRPr="00F4041D" w:rsidRDefault="0075744D" w:rsidP="004C679D">
            <w:pPr>
              <w:jc w:val="center"/>
              <w:rPr>
                <w:sz w:val="28"/>
                <w:szCs w:val="28"/>
                <w:lang w:val="pt-BR"/>
              </w:rPr>
            </w:pPr>
            <w:r w:rsidRPr="00F4041D">
              <w:rPr>
                <w:sz w:val="28"/>
                <w:szCs w:val="28"/>
                <w:lang w:val="pt-BR"/>
              </w:rPr>
              <w:t>Dân số trung bình</w:t>
            </w:r>
          </w:p>
        </w:tc>
        <w:tc>
          <w:tcPr>
            <w:tcW w:w="961" w:type="dxa"/>
            <w:shd w:val="clear" w:color="auto" w:fill="auto"/>
            <w:vAlign w:val="center"/>
          </w:tcPr>
          <w:p w:rsidR="0075744D" w:rsidRPr="00F4041D" w:rsidRDefault="0075744D" w:rsidP="004C679D">
            <w:pPr>
              <w:tabs>
                <w:tab w:val="left" w:pos="0"/>
                <w:tab w:val="left" w:pos="360"/>
                <w:tab w:val="left" w:pos="900"/>
              </w:tabs>
              <w:spacing w:before="120" w:after="120" w:line="288" w:lineRule="auto"/>
              <w:rPr>
                <w:sz w:val="28"/>
                <w:szCs w:val="28"/>
                <w:lang w:val="pt-BR"/>
              </w:rPr>
            </w:pPr>
          </w:p>
          <w:p w:rsidR="0075744D" w:rsidRPr="00F4041D" w:rsidRDefault="0075744D" w:rsidP="004C679D">
            <w:pPr>
              <w:tabs>
                <w:tab w:val="left" w:pos="0"/>
                <w:tab w:val="left" w:pos="360"/>
                <w:tab w:val="left" w:pos="900"/>
              </w:tabs>
              <w:spacing w:before="120" w:after="120" w:line="288" w:lineRule="auto"/>
              <w:rPr>
                <w:sz w:val="28"/>
                <w:szCs w:val="28"/>
                <w:lang w:val="pt-BR"/>
              </w:rPr>
            </w:pPr>
          </w:p>
          <w:p w:rsidR="0075744D" w:rsidRPr="00F4041D" w:rsidRDefault="0075744D" w:rsidP="004C679D">
            <w:pPr>
              <w:tabs>
                <w:tab w:val="left" w:pos="0"/>
                <w:tab w:val="left" w:pos="360"/>
                <w:tab w:val="left" w:pos="900"/>
              </w:tabs>
              <w:spacing w:before="120" w:after="120" w:line="288" w:lineRule="auto"/>
              <w:jc w:val="center"/>
              <w:rPr>
                <w:sz w:val="28"/>
                <w:szCs w:val="28"/>
                <w:lang w:val="pt-BR"/>
              </w:rPr>
            </w:pPr>
            <w:r w:rsidRPr="00F4041D">
              <w:rPr>
                <w:sz w:val="28"/>
                <w:szCs w:val="28"/>
                <w:lang w:val="pt-BR"/>
              </w:rPr>
              <w:t>× 100</w:t>
            </w:r>
          </w:p>
        </w:tc>
      </w:tr>
      <w:tr w:rsidR="00F4041D" w:rsidRPr="00F4041D" w:rsidTr="004C679D">
        <w:trPr>
          <w:jc w:val="center"/>
        </w:trPr>
        <w:tc>
          <w:tcPr>
            <w:tcW w:w="2265" w:type="dxa"/>
            <w:vMerge/>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p>
        </w:tc>
        <w:tc>
          <w:tcPr>
            <w:tcW w:w="363" w:type="dxa"/>
            <w:vMerge/>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p>
        </w:tc>
        <w:tc>
          <w:tcPr>
            <w:tcW w:w="5064" w:type="dxa"/>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p>
        </w:tc>
        <w:tc>
          <w:tcPr>
            <w:tcW w:w="982" w:type="dxa"/>
            <w:gridSpan w:val="2"/>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sz w:val="28"/>
                <w:szCs w:val="28"/>
                <w:lang w:val="pt-BR"/>
              </w:rPr>
            </w:pPr>
          </w:p>
        </w:tc>
      </w:tr>
    </w:tbl>
    <w:p w:rsidR="0075744D" w:rsidRPr="00F4041D" w:rsidRDefault="0075744D" w:rsidP="0075744D">
      <w:pPr>
        <w:tabs>
          <w:tab w:val="left" w:pos="0"/>
          <w:tab w:val="left" w:pos="360"/>
          <w:tab w:val="left" w:pos="900"/>
        </w:tabs>
        <w:spacing w:before="80" w:after="80" w:line="278" w:lineRule="auto"/>
        <w:ind w:firstLine="720"/>
        <w:jc w:val="both"/>
        <w:rPr>
          <w:sz w:val="28"/>
          <w:szCs w:val="28"/>
          <w:lang w:val="pt-BR"/>
        </w:rPr>
      </w:pPr>
      <w:r w:rsidRPr="00F4041D">
        <w:rPr>
          <w:sz w:val="28"/>
          <w:szCs w:val="28"/>
          <w:lang w:val="pt-BR"/>
        </w:rPr>
        <w:t>Dân số trong phạm vi phủ sóng thông tin di động là dân số trong phạm vi có tín hiệu thông tin di động tế bào (2G/3G/4G/5G) đảm bảo tiêu chuẩn (về thông tin di động) theo quy định hiện hành.</w:t>
      </w:r>
    </w:p>
    <w:p w:rsidR="0075744D" w:rsidRPr="00F4041D" w:rsidRDefault="0075744D" w:rsidP="0075744D">
      <w:pPr>
        <w:spacing w:before="80" w:after="80" w:line="278" w:lineRule="auto"/>
        <w:ind w:firstLine="720"/>
        <w:jc w:val="both"/>
        <w:rPr>
          <w:b/>
          <w:sz w:val="28"/>
          <w:szCs w:val="28"/>
        </w:rPr>
      </w:pPr>
      <w:r w:rsidRPr="00F4041D">
        <w:rPr>
          <w:b/>
          <w:sz w:val="28"/>
          <w:szCs w:val="28"/>
        </w:rPr>
        <w:t xml:space="preserve">2. </w:t>
      </w:r>
      <w:r w:rsidRPr="00F4041D">
        <w:rPr>
          <w:b/>
          <w:bCs/>
          <w:sz w:val="28"/>
          <w:szCs w:val="28"/>
        </w:rPr>
        <w:t xml:space="preserve">Cách ghi biểu </w:t>
      </w:r>
    </w:p>
    <w:p w:rsidR="0075744D" w:rsidRPr="00F4041D" w:rsidRDefault="0075744D" w:rsidP="0075744D">
      <w:pPr>
        <w:spacing w:before="80" w:after="80" w:line="278" w:lineRule="auto"/>
        <w:ind w:firstLine="720"/>
        <w:jc w:val="both"/>
        <w:rPr>
          <w:sz w:val="28"/>
          <w:szCs w:val="28"/>
        </w:rPr>
      </w:pPr>
      <w:r w:rsidRPr="00F4041D">
        <w:rPr>
          <w:bCs/>
          <w:sz w:val="28"/>
          <w:szCs w:val="28"/>
        </w:rPr>
        <w:t>- Cột 1: Ghi tổng dân số (dân số trung bình) chia theo phạm vi tương ứng với từng dòng của cột A.</w:t>
      </w:r>
    </w:p>
    <w:p w:rsidR="0075744D" w:rsidRPr="00F4041D" w:rsidRDefault="0075744D" w:rsidP="0075744D">
      <w:pPr>
        <w:spacing w:before="80" w:after="80" w:line="278" w:lineRule="auto"/>
        <w:ind w:firstLine="720"/>
        <w:jc w:val="both"/>
        <w:rPr>
          <w:sz w:val="28"/>
          <w:szCs w:val="28"/>
        </w:rPr>
      </w:pPr>
      <w:r w:rsidRPr="00F4041D">
        <w:rPr>
          <w:bCs/>
          <w:sz w:val="28"/>
          <w:szCs w:val="28"/>
        </w:rPr>
        <w:t xml:space="preserve">- Cột 2: Ghi dân số </w:t>
      </w:r>
      <w:r w:rsidRPr="00F4041D">
        <w:rPr>
          <w:sz w:val="28"/>
          <w:szCs w:val="28"/>
        </w:rPr>
        <w:t>được phủ sóng bởi mạng di động</w:t>
      </w:r>
      <w:r w:rsidRPr="00F4041D">
        <w:rPr>
          <w:bCs/>
          <w:sz w:val="28"/>
          <w:szCs w:val="28"/>
        </w:rPr>
        <w:t xml:space="preserve"> chia theo công nghệ tương ứng với từng dòng của cột A.</w:t>
      </w:r>
    </w:p>
    <w:p w:rsidR="0075744D" w:rsidRPr="00F4041D" w:rsidRDefault="0075744D" w:rsidP="0075744D">
      <w:pPr>
        <w:spacing w:before="80" w:after="80" w:line="278" w:lineRule="auto"/>
        <w:ind w:firstLine="720"/>
        <w:jc w:val="both"/>
        <w:rPr>
          <w:sz w:val="28"/>
          <w:szCs w:val="28"/>
        </w:rPr>
      </w:pPr>
      <w:r w:rsidRPr="00F4041D">
        <w:rPr>
          <w:sz w:val="28"/>
          <w:szCs w:val="28"/>
        </w:rPr>
        <w:t>- Cột 3: Ghi tỷ lệ (%) dân số được phủ sóng bởi mạng di động</w:t>
      </w:r>
      <w:r w:rsidRPr="00F4041D">
        <w:rPr>
          <w:b/>
          <w:sz w:val="28"/>
          <w:szCs w:val="28"/>
        </w:rPr>
        <w:t xml:space="preserve"> </w:t>
      </w:r>
      <w:r w:rsidRPr="00F4041D">
        <w:rPr>
          <w:bCs/>
          <w:sz w:val="28"/>
          <w:szCs w:val="28"/>
        </w:rPr>
        <w:t>chia theo công nghệ ương ứng với từng dòng của cột A.</w:t>
      </w:r>
    </w:p>
    <w:p w:rsidR="0075744D" w:rsidRPr="00F4041D" w:rsidRDefault="0075744D" w:rsidP="0075744D">
      <w:pPr>
        <w:spacing w:before="80" w:after="80" w:line="278" w:lineRule="auto"/>
        <w:ind w:firstLine="720"/>
        <w:jc w:val="both"/>
        <w:rPr>
          <w:b/>
          <w:sz w:val="28"/>
          <w:szCs w:val="28"/>
          <w:lang w:val="pt-BR"/>
        </w:rPr>
      </w:pPr>
      <w:r w:rsidRPr="00F4041D">
        <w:rPr>
          <w:b/>
          <w:sz w:val="28"/>
          <w:szCs w:val="28"/>
          <w:lang w:val="pt-BR"/>
        </w:rPr>
        <w:t>3. Phạm vi và thời kỳ thu thập số liệu</w:t>
      </w:r>
    </w:p>
    <w:p w:rsidR="0075744D" w:rsidRPr="00F4041D" w:rsidRDefault="0075744D" w:rsidP="0075744D">
      <w:pPr>
        <w:spacing w:before="80" w:after="80" w:line="278" w:lineRule="auto"/>
        <w:ind w:firstLine="720"/>
        <w:jc w:val="both"/>
        <w:rPr>
          <w:sz w:val="28"/>
          <w:szCs w:val="28"/>
          <w:lang w:val="pt-BR"/>
        </w:rPr>
      </w:pPr>
      <w:r w:rsidRPr="00F4041D">
        <w:rPr>
          <w:sz w:val="28"/>
          <w:szCs w:val="28"/>
          <w:lang w:val="pt-BR"/>
        </w:rPr>
        <w:t>Trên phạm vi toàn tỉnh. Thời kỳ thu thập số liệu năm báo cáo.</w:t>
      </w:r>
    </w:p>
    <w:p w:rsidR="0075744D" w:rsidRPr="00F4041D" w:rsidRDefault="0075744D" w:rsidP="0075744D">
      <w:pPr>
        <w:spacing w:before="80" w:after="80" w:line="278" w:lineRule="auto"/>
        <w:ind w:firstLine="720"/>
        <w:jc w:val="both"/>
        <w:rPr>
          <w:b/>
          <w:sz w:val="28"/>
          <w:szCs w:val="28"/>
          <w:lang w:val="pt-BR"/>
        </w:rPr>
      </w:pPr>
      <w:r w:rsidRPr="00F4041D">
        <w:rPr>
          <w:b/>
          <w:sz w:val="28"/>
          <w:szCs w:val="28"/>
          <w:lang w:val="pt-BR"/>
        </w:rPr>
        <w:t>4. Nguồn số liệu</w:t>
      </w:r>
    </w:p>
    <w:p w:rsidR="0075744D" w:rsidRPr="00F4041D" w:rsidRDefault="0075744D" w:rsidP="0075744D">
      <w:pPr>
        <w:spacing w:before="80" w:after="80" w:line="278" w:lineRule="auto"/>
        <w:ind w:firstLine="720"/>
        <w:jc w:val="both"/>
        <w:rPr>
          <w:sz w:val="28"/>
          <w:szCs w:val="28"/>
          <w:lang w:val="pt-BR"/>
        </w:rPr>
      </w:pPr>
      <w:r w:rsidRPr="00F4041D">
        <w:rPr>
          <w:sz w:val="28"/>
          <w:szCs w:val="28"/>
          <w:lang w:val="pt-BR"/>
        </w:rPr>
        <w:t>- Sở Thông tin và Truyền thông.</w:t>
      </w:r>
    </w:p>
    <w:p w:rsidR="0075744D" w:rsidRPr="00F4041D" w:rsidRDefault="0075744D" w:rsidP="0075744D">
      <w:pPr>
        <w:spacing w:before="120" w:after="120" w:line="288" w:lineRule="auto"/>
        <w:ind w:firstLine="720"/>
        <w:rPr>
          <w:sz w:val="28"/>
          <w:szCs w:val="28"/>
        </w:rPr>
      </w:pPr>
      <w:r w:rsidRPr="00F4041D">
        <w:rPr>
          <w:sz w:val="28"/>
          <w:szCs w:val="28"/>
        </w:rPr>
        <w:t>- Phối hợp</w:t>
      </w:r>
      <w:r w:rsidR="00EB71DC" w:rsidRPr="00F4041D">
        <w:rPr>
          <w:sz w:val="28"/>
          <w:szCs w:val="28"/>
        </w:rPr>
        <w:t>:</w:t>
      </w:r>
      <w:r w:rsidRPr="00F4041D">
        <w:rPr>
          <w:sz w:val="28"/>
          <w:szCs w:val="28"/>
        </w:rPr>
        <w:t xml:space="preserve"> Cục Thống kê.</w:t>
      </w:r>
    </w:p>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tbl>
      <w:tblPr>
        <w:tblW w:w="10456" w:type="dxa"/>
        <w:tblLayout w:type="fixed"/>
        <w:tblLook w:val="04A0" w:firstRow="1" w:lastRow="0" w:firstColumn="1" w:lastColumn="0" w:noHBand="0" w:noVBand="1"/>
      </w:tblPr>
      <w:tblGrid>
        <w:gridCol w:w="4077"/>
        <w:gridCol w:w="3119"/>
        <w:gridCol w:w="3260"/>
      </w:tblGrid>
      <w:tr w:rsidR="003962E7" w:rsidRPr="00F4041D" w:rsidTr="00155DF8">
        <w:tc>
          <w:tcPr>
            <w:tcW w:w="4077" w:type="dxa"/>
            <w:shd w:val="clear" w:color="auto" w:fill="auto"/>
            <w:noWrap/>
          </w:tcPr>
          <w:p w:rsidR="00D2750A" w:rsidRPr="00F4041D" w:rsidRDefault="00341AD6" w:rsidP="007117CF">
            <w:pPr>
              <w:rPr>
                <w:b/>
                <w:bCs/>
                <w:sz w:val="26"/>
                <w:szCs w:val="26"/>
              </w:rPr>
            </w:pPr>
            <w:r w:rsidRPr="00F4041D">
              <w:rPr>
                <w:b/>
                <w:bCs/>
                <w:sz w:val="26"/>
                <w:szCs w:val="26"/>
              </w:rPr>
              <w:lastRenderedPageBreak/>
              <w:t>Biểu số: 003.N/T1311-TTTT</w:t>
            </w:r>
          </w:p>
          <w:p w:rsidR="003962E7" w:rsidRPr="00F4041D" w:rsidRDefault="00105119" w:rsidP="00332B0C">
            <w:pPr>
              <w:widowControl w:val="0"/>
              <w:ind w:right="-109"/>
              <w:rPr>
                <w:spacing w:val="-6"/>
                <w:sz w:val="26"/>
                <w:szCs w:val="26"/>
              </w:rPr>
            </w:pPr>
            <w:r>
              <w:rPr>
                <w:sz w:val="26"/>
                <w:szCs w:val="26"/>
              </w:rPr>
              <w:t>Ban hành kèm theo Quyết định số 2889/QĐ-UBND ngày 15/8/2023 của UBND tỉnh Thanh Hóa</w:t>
            </w:r>
            <w:r w:rsidR="003962E7" w:rsidRPr="00F4041D">
              <w:rPr>
                <w:spacing w:val="-6"/>
                <w:sz w:val="26"/>
                <w:szCs w:val="26"/>
              </w:rPr>
              <w:t xml:space="preserve"> </w:t>
            </w:r>
          </w:p>
          <w:p w:rsidR="00D2750A" w:rsidRPr="00F4041D" w:rsidRDefault="00D2750A" w:rsidP="007117CF">
            <w:pPr>
              <w:rPr>
                <w:sz w:val="26"/>
                <w:szCs w:val="26"/>
              </w:rPr>
            </w:pPr>
            <w:r w:rsidRPr="00F4041D">
              <w:rPr>
                <w:sz w:val="26"/>
                <w:szCs w:val="26"/>
              </w:rPr>
              <w:t xml:space="preserve">Ngày nhận báo cáo: </w:t>
            </w:r>
          </w:p>
          <w:p w:rsidR="00D2750A" w:rsidRPr="00F4041D" w:rsidRDefault="00D2750A" w:rsidP="007117CF">
            <w:pPr>
              <w:widowControl w:val="0"/>
              <w:ind w:right="-109"/>
              <w:rPr>
                <w:spacing w:val="-6"/>
                <w:sz w:val="26"/>
                <w:szCs w:val="26"/>
              </w:rPr>
            </w:pPr>
            <w:r w:rsidRPr="00F4041D">
              <w:rPr>
                <w:spacing w:val="-6"/>
                <w:sz w:val="26"/>
                <w:szCs w:val="26"/>
              </w:rPr>
              <w:t xml:space="preserve">Ngày 28 tháng 3 năm sau năm báo cáo </w:t>
            </w:r>
          </w:p>
        </w:tc>
        <w:tc>
          <w:tcPr>
            <w:tcW w:w="3119" w:type="dxa"/>
            <w:shd w:val="clear" w:color="auto" w:fill="auto"/>
          </w:tcPr>
          <w:p w:rsidR="00D2750A" w:rsidRPr="00F4041D" w:rsidRDefault="00D2750A" w:rsidP="007117CF">
            <w:pPr>
              <w:keepNext/>
              <w:spacing w:after="60" w:line="288" w:lineRule="auto"/>
              <w:jc w:val="center"/>
              <w:outlineLvl w:val="0"/>
              <w:rPr>
                <w:b/>
                <w:bCs/>
                <w:kern w:val="32"/>
                <w:sz w:val="26"/>
                <w:szCs w:val="26"/>
                <w:lang w:val="x-none" w:eastAsia="x-none"/>
              </w:rPr>
            </w:pPr>
            <w:r w:rsidRPr="00F4041D">
              <w:rPr>
                <w:b/>
                <w:bCs/>
                <w:kern w:val="32"/>
                <w:sz w:val="26"/>
                <w:szCs w:val="26"/>
                <w:lang w:eastAsia="x-none"/>
              </w:rPr>
              <w:t>TỶ LỆ NGƯỜI DÂN CÓ SỬ DỤNG DỊCH VỤ CÔNG TRỰC TUYẾN</w:t>
            </w:r>
          </w:p>
          <w:p w:rsidR="00D2750A" w:rsidRPr="00F4041D" w:rsidRDefault="00D2750A" w:rsidP="007117CF">
            <w:pPr>
              <w:jc w:val="center"/>
              <w:rPr>
                <w:b/>
                <w:bCs/>
                <w:sz w:val="26"/>
                <w:szCs w:val="26"/>
              </w:rPr>
            </w:pPr>
            <w:r w:rsidRPr="00F4041D">
              <w:rPr>
                <w:bCs/>
                <w:kern w:val="32"/>
                <w:sz w:val="26"/>
                <w:szCs w:val="26"/>
                <w:lang w:val="x-none" w:eastAsia="x-none"/>
              </w:rPr>
              <w:t>Năm…</w:t>
            </w:r>
          </w:p>
        </w:tc>
        <w:tc>
          <w:tcPr>
            <w:tcW w:w="3260" w:type="dxa"/>
            <w:shd w:val="clear" w:color="auto" w:fill="auto"/>
            <w:noWrap/>
          </w:tcPr>
          <w:p w:rsidR="00D2750A" w:rsidRPr="00F4041D" w:rsidRDefault="00D2750A" w:rsidP="007117CF">
            <w:pPr>
              <w:rPr>
                <w:sz w:val="26"/>
                <w:szCs w:val="26"/>
              </w:rPr>
            </w:pPr>
            <w:r w:rsidRPr="00F4041D">
              <w:rPr>
                <w:sz w:val="26"/>
                <w:szCs w:val="26"/>
              </w:rPr>
              <w:t>Đơn vị gửi:</w:t>
            </w:r>
          </w:p>
          <w:p w:rsidR="00EB71DC" w:rsidRPr="00F4041D" w:rsidRDefault="00D2750A" w:rsidP="007117CF">
            <w:pPr>
              <w:rPr>
                <w:sz w:val="26"/>
                <w:szCs w:val="26"/>
              </w:rPr>
            </w:pPr>
            <w:r w:rsidRPr="00F4041D">
              <w:rPr>
                <w:sz w:val="26"/>
                <w:szCs w:val="26"/>
              </w:rPr>
              <w:t xml:space="preserve">Sở Thông tin </w:t>
            </w:r>
          </w:p>
          <w:p w:rsidR="00D2750A" w:rsidRPr="00F4041D" w:rsidRDefault="00D2750A" w:rsidP="007117CF">
            <w:pPr>
              <w:rPr>
                <w:sz w:val="26"/>
                <w:szCs w:val="26"/>
              </w:rPr>
            </w:pPr>
            <w:r w:rsidRPr="00F4041D">
              <w:rPr>
                <w:sz w:val="26"/>
                <w:szCs w:val="26"/>
              </w:rPr>
              <w:t xml:space="preserve">và Truyền thông </w:t>
            </w:r>
          </w:p>
          <w:p w:rsidR="00D2750A" w:rsidRPr="00F4041D" w:rsidRDefault="00D2750A" w:rsidP="007117CF">
            <w:pPr>
              <w:rPr>
                <w:sz w:val="26"/>
                <w:szCs w:val="26"/>
              </w:rPr>
            </w:pPr>
            <w:r w:rsidRPr="00F4041D">
              <w:rPr>
                <w:sz w:val="26"/>
                <w:szCs w:val="26"/>
              </w:rPr>
              <w:t>Đơn vị nhận:</w:t>
            </w:r>
          </w:p>
          <w:p w:rsidR="00D2750A" w:rsidRPr="00F4041D" w:rsidRDefault="00D2750A" w:rsidP="00EB71DC">
            <w:pPr>
              <w:rPr>
                <w:sz w:val="26"/>
                <w:szCs w:val="26"/>
              </w:rPr>
            </w:pPr>
            <w:r w:rsidRPr="00F4041D">
              <w:rPr>
                <w:sz w:val="26"/>
                <w:szCs w:val="26"/>
              </w:rPr>
              <w:t>Cục Thống kê</w:t>
            </w:r>
          </w:p>
        </w:tc>
      </w:tr>
    </w:tbl>
    <w:p w:rsidR="00D2750A" w:rsidRPr="00F4041D" w:rsidRDefault="00D2750A" w:rsidP="00D2750A">
      <w:pPr>
        <w:spacing w:before="60" w:after="80"/>
        <w:ind w:right="-793"/>
        <w:jc w:val="right"/>
      </w:pPr>
    </w:p>
    <w:tbl>
      <w:tblPr>
        <w:tblW w:w="9900" w:type="dxa"/>
        <w:tblInd w:w="108" w:type="dxa"/>
        <w:tblLayout w:type="fixed"/>
        <w:tblLook w:val="04A0" w:firstRow="1" w:lastRow="0" w:firstColumn="1" w:lastColumn="0" w:noHBand="0" w:noVBand="1"/>
      </w:tblPr>
      <w:tblGrid>
        <w:gridCol w:w="3686"/>
        <w:gridCol w:w="994"/>
        <w:gridCol w:w="1530"/>
        <w:gridCol w:w="1720"/>
        <w:gridCol w:w="1970"/>
      </w:tblGrid>
      <w:tr w:rsidR="00F4041D" w:rsidRPr="00F4041D" w:rsidTr="00983AE9">
        <w:trPr>
          <w:trHeight w:val="284"/>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50A" w:rsidRPr="00F4041D" w:rsidRDefault="00D2750A" w:rsidP="00D2750A">
            <w:pPr>
              <w:spacing w:before="120" w:after="120"/>
              <w:jc w:val="cente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D2750A" w:rsidRPr="00F4041D" w:rsidRDefault="00D2750A" w:rsidP="00D2750A">
            <w:pPr>
              <w:spacing w:before="120" w:after="120"/>
              <w:jc w:val="center"/>
            </w:pPr>
            <w:r w:rsidRPr="00F4041D">
              <w:t>Mã số</w:t>
            </w:r>
          </w:p>
        </w:tc>
        <w:tc>
          <w:tcPr>
            <w:tcW w:w="1530" w:type="dxa"/>
            <w:tcBorders>
              <w:top w:val="single" w:sz="4" w:space="0" w:color="auto"/>
              <w:left w:val="nil"/>
              <w:bottom w:val="single" w:sz="4" w:space="0" w:color="auto"/>
              <w:right w:val="single" w:sz="4" w:space="0" w:color="auto"/>
            </w:tcBorders>
            <w:vAlign w:val="center"/>
          </w:tcPr>
          <w:p w:rsidR="00D2750A" w:rsidRPr="00F4041D" w:rsidRDefault="00D2750A" w:rsidP="00D2750A">
            <w:pPr>
              <w:spacing w:before="120" w:after="120"/>
              <w:jc w:val="center"/>
            </w:pPr>
            <w:r w:rsidRPr="00F4041D">
              <w:t>Tổng dân số (Người)</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D2750A" w:rsidRPr="00F4041D" w:rsidRDefault="00D2750A" w:rsidP="00D2750A">
            <w:pPr>
              <w:spacing w:before="120" w:after="120"/>
              <w:jc w:val="center"/>
            </w:pPr>
            <w:r w:rsidRPr="00F4041D">
              <w:t>Số người sử dụng dịch vụ công trực tuyến (Người)</w:t>
            </w:r>
          </w:p>
        </w:tc>
        <w:tc>
          <w:tcPr>
            <w:tcW w:w="1970" w:type="dxa"/>
            <w:tcBorders>
              <w:top w:val="single" w:sz="4" w:space="0" w:color="auto"/>
              <w:left w:val="single" w:sz="4" w:space="0" w:color="auto"/>
              <w:bottom w:val="single" w:sz="4" w:space="0" w:color="auto"/>
              <w:right w:val="single" w:sz="4" w:space="0" w:color="auto"/>
            </w:tcBorders>
            <w:vAlign w:val="center"/>
          </w:tcPr>
          <w:p w:rsidR="00D2750A" w:rsidRPr="00F4041D" w:rsidRDefault="00D2750A" w:rsidP="00D2750A">
            <w:pPr>
              <w:spacing w:before="120" w:after="120"/>
              <w:jc w:val="center"/>
            </w:pPr>
            <w:r w:rsidRPr="00F4041D">
              <w:t>Tỷ lệ người dân có sử dụng dịch vụ công trực tuyến</w:t>
            </w:r>
            <w:r w:rsidR="009F2F08" w:rsidRPr="00F4041D">
              <w:t xml:space="preserve"> mức độ 3, mức độ 4</w:t>
            </w:r>
            <w:r w:rsidRPr="00F4041D">
              <w:t xml:space="preserve"> (%)</w:t>
            </w:r>
          </w:p>
        </w:tc>
      </w:tr>
      <w:tr w:rsidR="00F4041D" w:rsidRPr="00F4041D" w:rsidTr="00983AE9">
        <w:trPr>
          <w:trHeight w:val="284"/>
          <w:tblHead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D2750A" w:rsidRPr="00F4041D" w:rsidRDefault="00D2750A" w:rsidP="00D2750A">
            <w:pPr>
              <w:spacing w:before="120" w:after="120"/>
              <w:jc w:val="center"/>
              <w:rPr>
                <w:bCs/>
              </w:rPr>
            </w:pPr>
            <w:r w:rsidRPr="00F4041D">
              <w:rPr>
                <w:bCs/>
              </w:rPr>
              <w:t>A</w:t>
            </w:r>
          </w:p>
        </w:tc>
        <w:tc>
          <w:tcPr>
            <w:tcW w:w="994" w:type="dxa"/>
            <w:tcBorders>
              <w:top w:val="nil"/>
              <w:left w:val="nil"/>
              <w:bottom w:val="single" w:sz="4" w:space="0" w:color="auto"/>
              <w:right w:val="single" w:sz="4" w:space="0" w:color="auto"/>
            </w:tcBorders>
            <w:shd w:val="clear" w:color="auto" w:fill="auto"/>
            <w:noWrap/>
            <w:vAlign w:val="center"/>
          </w:tcPr>
          <w:p w:rsidR="00D2750A" w:rsidRPr="00F4041D" w:rsidRDefault="00D2750A" w:rsidP="00D2750A">
            <w:pPr>
              <w:spacing w:before="120" w:after="120"/>
              <w:jc w:val="center"/>
              <w:rPr>
                <w:bCs/>
              </w:rPr>
            </w:pPr>
            <w:r w:rsidRPr="00F4041D">
              <w:rPr>
                <w:bCs/>
              </w:rPr>
              <w:t>B</w:t>
            </w:r>
          </w:p>
        </w:tc>
        <w:tc>
          <w:tcPr>
            <w:tcW w:w="1530" w:type="dxa"/>
            <w:tcBorders>
              <w:top w:val="nil"/>
              <w:left w:val="nil"/>
              <w:bottom w:val="single" w:sz="4" w:space="0" w:color="auto"/>
              <w:right w:val="single" w:sz="4" w:space="0" w:color="auto"/>
            </w:tcBorders>
            <w:vAlign w:val="center"/>
          </w:tcPr>
          <w:p w:rsidR="00D2750A" w:rsidRPr="00F4041D" w:rsidRDefault="00D2750A" w:rsidP="00D2750A">
            <w:pPr>
              <w:spacing w:before="120" w:after="120"/>
              <w:jc w:val="center"/>
              <w:rPr>
                <w:bCs/>
              </w:rPr>
            </w:pPr>
            <w:r w:rsidRPr="00F4041D">
              <w:rPr>
                <w:bCs/>
              </w:rPr>
              <w:t>1</w:t>
            </w:r>
          </w:p>
        </w:tc>
        <w:tc>
          <w:tcPr>
            <w:tcW w:w="1720" w:type="dxa"/>
            <w:tcBorders>
              <w:top w:val="nil"/>
              <w:left w:val="single" w:sz="4" w:space="0" w:color="auto"/>
              <w:bottom w:val="single" w:sz="4" w:space="0" w:color="auto"/>
              <w:right w:val="single" w:sz="4" w:space="0" w:color="auto"/>
            </w:tcBorders>
            <w:shd w:val="clear" w:color="auto" w:fill="auto"/>
            <w:noWrap/>
            <w:vAlign w:val="center"/>
          </w:tcPr>
          <w:p w:rsidR="00D2750A" w:rsidRPr="00F4041D" w:rsidRDefault="00D2750A" w:rsidP="00D2750A">
            <w:pPr>
              <w:spacing w:before="120" w:after="120"/>
              <w:jc w:val="center"/>
              <w:rPr>
                <w:bCs/>
              </w:rPr>
            </w:pPr>
            <w:r w:rsidRPr="00F4041D">
              <w:rPr>
                <w:bCs/>
              </w:rPr>
              <w:t>2</w:t>
            </w:r>
          </w:p>
        </w:tc>
        <w:tc>
          <w:tcPr>
            <w:tcW w:w="1970" w:type="dxa"/>
            <w:tcBorders>
              <w:top w:val="nil"/>
              <w:left w:val="single" w:sz="4" w:space="0" w:color="auto"/>
              <w:bottom w:val="single" w:sz="4" w:space="0" w:color="auto"/>
              <w:right w:val="single" w:sz="4" w:space="0" w:color="auto"/>
            </w:tcBorders>
            <w:vAlign w:val="center"/>
          </w:tcPr>
          <w:p w:rsidR="00D2750A" w:rsidRPr="00F4041D" w:rsidRDefault="00D2750A" w:rsidP="00D2750A">
            <w:pPr>
              <w:spacing w:before="120" w:after="120"/>
              <w:jc w:val="center"/>
              <w:rPr>
                <w:bCs/>
              </w:rPr>
            </w:pPr>
            <w:r w:rsidRPr="00F4041D">
              <w:rPr>
                <w:bCs/>
              </w:rPr>
              <w:t>3 = (2:1)x100</w:t>
            </w:r>
          </w:p>
        </w:tc>
      </w:tr>
      <w:tr w:rsidR="00F4041D" w:rsidRPr="00F4041D" w:rsidTr="00983AE9">
        <w:trPr>
          <w:trHeight w:val="284"/>
        </w:trPr>
        <w:tc>
          <w:tcPr>
            <w:tcW w:w="3686" w:type="dxa"/>
            <w:tcBorders>
              <w:top w:val="single" w:sz="4" w:space="0" w:color="auto"/>
              <w:left w:val="single" w:sz="4" w:space="0" w:color="auto"/>
              <w:bottom w:val="dotted" w:sz="4" w:space="0" w:color="auto"/>
              <w:right w:val="single" w:sz="4" w:space="0" w:color="auto"/>
            </w:tcBorders>
            <w:shd w:val="clear" w:color="auto" w:fill="auto"/>
            <w:noWrap/>
            <w:vAlign w:val="bottom"/>
          </w:tcPr>
          <w:p w:rsidR="00D2750A" w:rsidRPr="00F4041D" w:rsidRDefault="00D2750A" w:rsidP="00D2750A">
            <w:pPr>
              <w:spacing w:before="80" w:after="80"/>
              <w:jc w:val="center"/>
              <w:rPr>
                <w:b/>
                <w:bCs/>
              </w:rPr>
            </w:pPr>
            <w:r w:rsidRPr="00F4041D">
              <w:rPr>
                <w:b/>
                <w:bCs/>
              </w:rPr>
              <w:t>Tổng số</w:t>
            </w:r>
          </w:p>
        </w:tc>
        <w:tc>
          <w:tcPr>
            <w:tcW w:w="994" w:type="dxa"/>
            <w:tcBorders>
              <w:top w:val="single" w:sz="4" w:space="0" w:color="auto"/>
              <w:left w:val="nil"/>
              <w:bottom w:val="dotted" w:sz="4" w:space="0" w:color="auto"/>
              <w:right w:val="single" w:sz="4" w:space="0" w:color="auto"/>
            </w:tcBorders>
            <w:shd w:val="clear" w:color="auto" w:fill="auto"/>
            <w:noWrap/>
            <w:vAlign w:val="bottom"/>
          </w:tcPr>
          <w:p w:rsidR="00D2750A" w:rsidRPr="00F4041D" w:rsidRDefault="00D2750A" w:rsidP="00D2750A">
            <w:pPr>
              <w:spacing w:before="80" w:after="80"/>
              <w:jc w:val="center"/>
              <w:rPr>
                <w:b/>
              </w:rPr>
            </w:pPr>
            <w:r w:rsidRPr="00F4041D">
              <w:rPr>
                <w:b/>
              </w:rPr>
              <w:t>01</w:t>
            </w:r>
          </w:p>
        </w:tc>
        <w:tc>
          <w:tcPr>
            <w:tcW w:w="1530" w:type="dxa"/>
            <w:tcBorders>
              <w:top w:val="single" w:sz="4" w:space="0" w:color="auto"/>
              <w:left w:val="nil"/>
              <w:bottom w:val="dotted" w:sz="4" w:space="0" w:color="auto"/>
              <w:right w:val="single" w:sz="4" w:space="0" w:color="auto"/>
            </w:tcBorders>
          </w:tcPr>
          <w:p w:rsidR="00D2750A" w:rsidRPr="00F4041D" w:rsidRDefault="00D2750A" w:rsidP="00D2750A">
            <w:pPr>
              <w:spacing w:before="80" w:after="80"/>
              <w:rPr>
                <w:b/>
              </w:rPr>
            </w:pPr>
          </w:p>
        </w:tc>
        <w:tc>
          <w:tcPr>
            <w:tcW w:w="17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2750A" w:rsidRPr="00F4041D" w:rsidRDefault="00D2750A" w:rsidP="00D2750A">
            <w:pPr>
              <w:spacing w:before="80" w:after="80"/>
              <w:rPr>
                <w:b/>
              </w:rPr>
            </w:pPr>
            <w:r w:rsidRPr="00F4041D">
              <w:rPr>
                <w:b/>
              </w:rPr>
              <w:t> </w:t>
            </w:r>
          </w:p>
        </w:tc>
        <w:tc>
          <w:tcPr>
            <w:tcW w:w="1970" w:type="dxa"/>
            <w:tcBorders>
              <w:top w:val="single" w:sz="4" w:space="0" w:color="auto"/>
              <w:left w:val="single" w:sz="4" w:space="0" w:color="auto"/>
              <w:bottom w:val="dotted" w:sz="4" w:space="0" w:color="auto"/>
              <w:right w:val="single" w:sz="4" w:space="0" w:color="auto"/>
            </w:tcBorders>
          </w:tcPr>
          <w:p w:rsidR="00D2750A" w:rsidRPr="00F4041D" w:rsidRDefault="00D2750A" w:rsidP="00D2750A">
            <w:pPr>
              <w:spacing w:before="80" w:after="80"/>
              <w:rPr>
                <w:b/>
              </w:rPr>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B97" w:rsidRPr="00F4041D" w:rsidRDefault="00355B97" w:rsidP="00D2750A">
            <w:pPr>
              <w:spacing w:before="80" w:after="80"/>
              <w:rPr>
                <w:b/>
                <w:bCs/>
              </w:rPr>
            </w:pPr>
            <w:r w:rsidRPr="00F4041D">
              <w:rPr>
                <w:b/>
                <w:bCs/>
              </w:rPr>
              <w:t>1. Chia theo giới tính</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355B97" w:rsidRPr="00F4041D" w:rsidRDefault="00355B97"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355B97" w:rsidRPr="00F4041D" w:rsidRDefault="00355B97"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55B97" w:rsidRPr="00F4041D" w:rsidRDefault="00355B97"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355B97" w:rsidRPr="00F4041D" w:rsidRDefault="00355B97"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355B97">
            <w:pPr>
              <w:spacing w:before="80" w:after="80"/>
              <w:rPr>
                <w:bCs/>
              </w:rPr>
            </w:pPr>
            <w:r w:rsidRPr="00F4041D">
              <w:rPr>
                <w:bCs/>
              </w:rPr>
              <w:t>- Nam</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B75E95">
            <w:pPr>
              <w:spacing w:before="80" w:after="80"/>
              <w:jc w:val="center"/>
            </w:pPr>
            <w:r w:rsidRPr="00F4041D">
              <w:t>02</w:t>
            </w: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355B97">
            <w:pPr>
              <w:spacing w:before="80" w:after="80"/>
              <w:rPr>
                <w:bCs/>
              </w:rPr>
            </w:pPr>
            <w:r w:rsidRPr="00F4041D">
              <w:rPr>
                <w:bCs/>
              </w:rPr>
              <w:t xml:space="preserve">- Nữ </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B75E95">
            <w:pPr>
              <w:spacing w:before="80" w:after="80"/>
              <w:jc w:val="center"/>
            </w:pPr>
            <w:r w:rsidRPr="00F4041D">
              <w:t>03</w:t>
            </w: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2. Chia theo thành thị/nông thôn</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Cs/>
              </w:rPr>
            </w:pPr>
            <w:r w:rsidRPr="00F4041D">
              <w:rPr>
                <w:bCs/>
              </w:rPr>
              <w:t>- Thành thị</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r w:rsidRPr="00F4041D">
              <w:t>04</w:t>
            </w: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r w:rsidRPr="00F4041D">
              <w:t>- Nông thôn</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r w:rsidRPr="00F4041D">
              <w:t>05</w:t>
            </w: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3. Chia theo nhóm tuổi</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380EF4" w:rsidP="00D2750A">
            <w:pPr>
              <w:spacing w:before="80" w:after="80"/>
              <w:jc w:val="center"/>
            </w:pPr>
            <w:r w:rsidRPr="00F4041D">
              <w:t>06</w:t>
            </w: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F4041D" w:rsidRPr="00F4041D" w:rsidTr="00983AE9">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dotted"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dotted" w:sz="4" w:space="0" w:color="auto"/>
              <w:right w:val="single" w:sz="4" w:space="0" w:color="auto"/>
            </w:tcBorders>
          </w:tcPr>
          <w:p w:rsidR="00981426" w:rsidRPr="00F4041D" w:rsidRDefault="00981426" w:rsidP="00D2750A">
            <w:pPr>
              <w:spacing w:before="80" w:after="80"/>
            </w:pPr>
          </w:p>
        </w:tc>
      </w:tr>
      <w:tr w:rsidR="00981426" w:rsidRPr="00F4041D" w:rsidTr="00983AE9">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vAlign w:val="bottom"/>
          </w:tcPr>
          <w:p w:rsidR="00981426" w:rsidRPr="00F4041D" w:rsidRDefault="00981426" w:rsidP="00D2750A">
            <w:pPr>
              <w:spacing w:before="80" w:after="80"/>
              <w:rPr>
                <w:b/>
                <w:bCs/>
              </w:rPr>
            </w:pPr>
            <w:r w:rsidRPr="00F4041D">
              <w:rPr>
                <w:b/>
                <w:bCs/>
              </w:rPr>
              <w:t>-</w:t>
            </w:r>
          </w:p>
        </w:tc>
        <w:tc>
          <w:tcPr>
            <w:tcW w:w="994" w:type="dxa"/>
            <w:tcBorders>
              <w:top w:val="dotted" w:sz="4" w:space="0" w:color="auto"/>
              <w:left w:val="nil"/>
              <w:bottom w:val="single" w:sz="4" w:space="0" w:color="auto"/>
              <w:right w:val="single" w:sz="4" w:space="0" w:color="auto"/>
            </w:tcBorders>
            <w:shd w:val="clear" w:color="auto" w:fill="auto"/>
            <w:noWrap/>
            <w:vAlign w:val="bottom"/>
          </w:tcPr>
          <w:p w:rsidR="00981426" w:rsidRPr="00F4041D" w:rsidRDefault="00981426" w:rsidP="00D2750A">
            <w:pPr>
              <w:spacing w:before="80" w:after="80"/>
              <w:jc w:val="center"/>
            </w:pPr>
          </w:p>
        </w:tc>
        <w:tc>
          <w:tcPr>
            <w:tcW w:w="1530" w:type="dxa"/>
            <w:tcBorders>
              <w:top w:val="dotted" w:sz="4" w:space="0" w:color="auto"/>
              <w:left w:val="nil"/>
              <w:bottom w:val="single" w:sz="4" w:space="0" w:color="auto"/>
              <w:right w:val="single" w:sz="4" w:space="0" w:color="auto"/>
            </w:tcBorders>
          </w:tcPr>
          <w:p w:rsidR="00981426" w:rsidRPr="00F4041D" w:rsidRDefault="00981426" w:rsidP="00D2750A">
            <w:pPr>
              <w:spacing w:before="80" w:after="80"/>
            </w:pPr>
          </w:p>
        </w:tc>
        <w:tc>
          <w:tcPr>
            <w:tcW w:w="1720" w:type="dxa"/>
            <w:tcBorders>
              <w:top w:val="dotted" w:sz="4" w:space="0" w:color="auto"/>
              <w:left w:val="single" w:sz="4" w:space="0" w:color="auto"/>
              <w:bottom w:val="single" w:sz="4" w:space="0" w:color="auto"/>
              <w:right w:val="single" w:sz="4" w:space="0" w:color="auto"/>
            </w:tcBorders>
            <w:shd w:val="clear" w:color="auto" w:fill="auto"/>
            <w:noWrap/>
            <w:vAlign w:val="bottom"/>
          </w:tcPr>
          <w:p w:rsidR="00981426" w:rsidRPr="00F4041D" w:rsidRDefault="00981426" w:rsidP="00D2750A">
            <w:pPr>
              <w:spacing w:before="80" w:after="80"/>
            </w:pPr>
          </w:p>
        </w:tc>
        <w:tc>
          <w:tcPr>
            <w:tcW w:w="1970" w:type="dxa"/>
            <w:tcBorders>
              <w:top w:val="dotted" w:sz="4" w:space="0" w:color="auto"/>
              <w:left w:val="single" w:sz="4" w:space="0" w:color="auto"/>
              <w:bottom w:val="single" w:sz="4" w:space="0" w:color="auto"/>
              <w:right w:val="single" w:sz="4" w:space="0" w:color="auto"/>
            </w:tcBorders>
          </w:tcPr>
          <w:p w:rsidR="00981426" w:rsidRPr="00F4041D" w:rsidRDefault="00981426" w:rsidP="00D2750A">
            <w:pPr>
              <w:spacing w:before="80" w:after="80"/>
            </w:pPr>
          </w:p>
        </w:tc>
      </w:tr>
    </w:tbl>
    <w:p w:rsidR="00D2750A" w:rsidRPr="00F4041D" w:rsidRDefault="00D2750A" w:rsidP="00D2750A"/>
    <w:p w:rsidR="00A80BC6" w:rsidRPr="00F4041D" w:rsidRDefault="00A80BC6" w:rsidP="0035067A">
      <w:pPr>
        <w:tabs>
          <w:tab w:val="left" w:pos="1575"/>
        </w:tabs>
        <w:rPr>
          <w:rFonts w:ascii="Times New Roman Bold" w:hAnsi="Times New Roman Bold"/>
        </w:rPr>
      </w:pPr>
    </w:p>
    <w:tbl>
      <w:tblPr>
        <w:tblW w:w="10064" w:type="dxa"/>
        <w:tblInd w:w="250" w:type="dxa"/>
        <w:tblLayout w:type="fixed"/>
        <w:tblLook w:val="01E0" w:firstRow="1" w:lastRow="1" w:firstColumn="1" w:lastColumn="1" w:noHBand="0" w:noVBand="0"/>
      </w:tblPr>
      <w:tblGrid>
        <w:gridCol w:w="2988"/>
        <w:gridCol w:w="3287"/>
        <w:gridCol w:w="3789"/>
      </w:tblGrid>
      <w:tr w:rsidR="009F0383" w:rsidRPr="00F4041D" w:rsidTr="003962E7">
        <w:tc>
          <w:tcPr>
            <w:tcW w:w="2988" w:type="dxa"/>
          </w:tcPr>
          <w:p w:rsidR="00D2750A" w:rsidRPr="00F4041D" w:rsidRDefault="00D2750A" w:rsidP="00304218">
            <w:pPr>
              <w:spacing w:before="60"/>
              <w:jc w:val="center"/>
              <w:rPr>
                <w:b/>
                <w:bCs/>
                <w:noProof/>
                <w:lang w:val="vi-VN"/>
              </w:rPr>
            </w:pPr>
          </w:p>
          <w:p w:rsidR="00D2750A" w:rsidRPr="00F4041D" w:rsidRDefault="00D2750A" w:rsidP="00304218">
            <w:pPr>
              <w:spacing w:before="60"/>
              <w:jc w:val="center"/>
              <w:rPr>
                <w:b/>
                <w:bCs/>
                <w:noProof/>
                <w:lang w:val="vi-VN"/>
              </w:rPr>
            </w:pPr>
            <w:r w:rsidRPr="00F4041D">
              <w:rPr>
                <w:b/>
                <w:bCs/>
                <w:noProof/>
                <w:lang w:val="vi-VN"/>
              </w:rPr>
              <w:t>Người lập biểu</w:t>
            </w:r>
          </w:p>
          <w:p w:rsidR="00D2750A" w:rsidRPr="00F4041D" w:rsidRDefault="00D2750A" w:rsidP="00304218">
            <w:pPr>
              <w:spacing w:before="60"/>
              <w:jc w:val="center"/>
              <w:rPr>
                <w:b/>
                <w:bCs/>
                <w:noProof/>
                <w:lang w:val="vi-VN"/>
              </w:rPr>
            </w:pPr>
            <w:r w:rsidRPr="00F4041D">
              <w:rPr>
                <w:i/>
                <w:noProof/>
                <w:lang w:val="vi-VN"/>
              </w:rPr>
              <w:t>(Ký, họ tên)</w:t>
            </w:r>
          </w:p>
        </w:tc>
        <w:tc>
          <w:tcPr>
            <w:tcW w:w="3287" w:type="dxa"/>
          </w:tcPr>
          <w:p w:rsidR="00D2750A" w:rsidRPr="00F4041D" w:rsidRDefault="00D2750A" w:rsidP="00304218">
            <w:pPr>
              <w:spacing w:before="60"/>
              <w:jc w:val="center"/>
              <w:rPr>
                <w:b/>
                <w:bCs/>
                <w:noProof/>
                <w:lang w:val="vi-VN"/>
              </w:rPr>
            </w:pPr>
          </w:p>
          <w:p w:rsidR="00D2750A" w:rsidRPr="00F4041D" w:rsidRDefault="00D2750A" w:rsidP="00304218">
            <w:pPr>
              <w:spacing w:before="60"/>
              <w:jc w:val="center"/>
              <w:rPr>
                <w:b/>
                <w:bCs/>
                <w:noProof/>
                <w:lang w:val="vi-VN"/>
              </w:rPr>
            </w:pPr>
            <w:r w:rsidRPr="00F4041D">
              <w:rPr>
                <w:b/>
                <w:bCs/>
                <w:noProof/>
                <w:lang w:val="vi-VN"/>
              </w:rPr>
              <w:t>Người kiểm tra biểu</w:t>
            </w:r>
          </w:p>
          <w:p w:rsidR="00D2750A" w:rsidRPr="00F4041D" w:rsidRDefault="00D2750A" w:rsidP="00304218">
            <w:pPr>
              <w:spacing w:before="60"/>
              <w:jc w:val="center"/>
              <w:rPr>
                <w:noProof/>
                <w:lang w:val="vi-VN"/>
              </w:rPr>
            </w:pPr>
            <w:r w:rsidRPr="00F4041D">
              <w:rPr>
                <w:i/>
                <w:noProof/>
                <w:lang w:val="vi-VN"/>
              </w:rPr>
              <w:t>(Ký, họ tên)</w:t>
            </w:r>
          </w:p>
        </w:tc>
        <w:tc>
          <w:tcPr>
            <w:tcW w:w="3789" w:type="dxa"/>
          </w:tcPr>
          <w:p w:rsidR="00D2750A" w:rsidRPr="00F4041D" w:rsidRDefault="00D2750A" w:rsidP="00304218">
            <w:pPr>
              <w:spacing w:before="60"/>
              <w:jc w:val="center"/>
              <w:rPr>
                <w:i/>
                <w:noProof/>
                <w:lang w:val="vi-VN"/>
              </w:rPr>
            </w:pPr>
            <w:r w:rsidRPr="00F4041D">
              <w:rPr>
                <w:i/>
                <w:noProof/>
                <w:lang w:val="vi-VN"/>
              </w:rPr>
              <w:t>Ngày … tháng … năm …</w:t>
            </w:r>
          </w:p>
          <w:p w:rsidR="00D2750A" w:rsidRPr="00F4041D" w:rsidRDefault="00D2750A" w:rsidP="00304218">
            <w:pPr>
              <w:spacing w:before="60"/>
              <w:jc w:val="center"/>
              <w:rPr>
                <w:b/>
                <w:bCs/>
                <w:noProof/>
                <w:lang w:val="vi-VN"/>
              </w:rPr>
            </w:pPr>
            <w:r w:rsidRPr="00F4041D">
              <w:rPr>
                <w:b/>
                <w:bCs/>
                <w:noProof/>
                <w:lang w:val="vi-VN"/>
              </w:rPr>
              <w:t>Thủ trưởng đơn vị</w:t>
            </w:r>
          </w:p>
          <w:p w:rsidR="00D2750A" w:rsidRPr="00F4041D" w:rsidRDefault="00D2750A" w:rsidP="00304218">
            <w:pPr>
              <w:spacing w:before="60"/>
              <w:jc w:val="center"/>
              <w:rPr>
                <w:i/>
                <w:noProof/>
                <w:lang w:val="vi-VN"/>
              </w:rPr>
            </w:pPr>
            <w:r w:rsidRPr="00F4041D">
              <w:rPr>
                <w:i/>
                <w:noProof/>
                <w:lang w:val="vi-VN"/>
              </w:rPr>
              <w:t>(Ký, đóng dấu, họ tên)</w:t>
            </w:r>
          </w:p>
        </w:tc>
      </w:tr>
    </w:tbl>
    <w:p w:rsidR="00A80BC6" w:rsidRPr="00F4041D" w:rsidRDefault="00A80BC6" w:rsidP="0035067A">
      <w:pPr>
        <w:tabs>
          <w:tab w:val="left" w:pos="1575"/>
        </w:tabs>
        <w:rPr>
          <w:rFonts w:ascii="Times New Roman Bold" w:hAnsi="Times New Roman Bold"/>
        </w:rPr>
      </w:pPr>
    </w:p>
    <w:p w:rsidR="00A80BC6" w:rsidRPr="00F4041D" w:rsidRDefault="00A80BC6" w:rsidP="0035067A">
      <w:pPr>
        <w:tabs>
          <w:tab w:val="left" w:pos="1575"/>
        </w:tabs>
        <w:rPr>
          <w:rFonts w:ascii="Times New Roman Bold" w:hAnsi="Times New Roman Bold"/>
        </w:rPr>
      </w:pPr>
    </w:p>
    <w:p w:rsidR="00A80BC6" w:rsidRPr="00F4041D" w:rsidRDefault="00A80BC6" w:rsidP="0035067A">
      <w:pPr>
        <w:tabs>
          <w:tab w:val="left" w:pos="1575"/>
        </w:tabs>
        <w:rPr>
          <w:rFonts w:ascii="Times New Roman Bold" w:hAnsi="Times New Roman Bold"/>
        </w:rPr>
      </w:pPr>
    </w:p>
    <w:p w:rsidR="00A80BC6" w:rsidRPr="00F4041D" w:rsidRDefault="00A80BC6" w:rsidP="0035067A">
      <w:pPr>
        <w:tabs>
          <w:tab w:val="left" w:pos="1575"/>
        </w:tabs>
        <w:rPr>
          <w:rFonts w:ascii="Times New Roman Bold" w:hAnsi="Times New Roman Bold"/>
        </w:rPr>
      </w:pPr>
    </w:p>
    <w:p w:rsidR="00A80BC6" w:rsidRPr="00F4041D" w:rsidRDefault="00A80BC6" w:rsidP="0035067A">
      <w:pPr>
        <w:tabs>
          <w:tab w:val="left" w:pos="1575"/>
        </w:tabs>
        <w:rPr>
          <w:rFonts w:ascii="Times New Roman Bold" w:hAnsi="Times New Roman Bold"/>
        </w:rPr>
      </w:pPr>
    </w:p>
    <w:p w:rsidR="001303A4" w:rsidRPr="00F4041D" w:rsidRDefault="001303A4" w:rsidP="0035067A">
      <w:pPr>
        <w:tabs>
          <w:tab w:val="left" w:pos="1575"/>
        </w:tabs>
        <w:rPr>
          <w:rFonts w:ascii="Times New Roman Bold" w:hAnsi="Times New Roman Bold"/>
        </w:rPr>
      </w:pPr>
    </w:p>
    <w:p w:rsidR="00155DF8" w:rsidRPr="00F4041D" w:rsidRDefault="00155DF8" w:rsidP="0035067A">
      <w:pPr>
        <w:tabs>
          <w:tab w:val="left" w:pos="1575"/>
        </w:tabs>
        <w:rPr>
          <w:rFonts w:ascii="Times New Roman Bold" w:hAnsi="Times New Roman Bold"/>
        </w:rPr>
      </w:pPr>
    </w:p>
    <w:p w:rsidR="0075744D" w:rsidRPr="00F4041D" w:rsidRDefault="00341AD6" w:rsidP="0075744D">
      <w:pPr>
        <w:keepNext/>
        <w:spacing w:before="120" w:after="120" w:line="288" w:lineRule="auto"/>
        <w:ind w:firstLine="720"/>
        <w:jc w:val="both"/>
        <w:outlineLvl w:val="0"/>
        <w:rPr>
          <w:b/>
          <w:bCs/>
          <w:kern w:val="32"/>
          <w:sz w:val="28"/>
          <w:szCs w:val="28"/>
          <w:lang w:val="x-none" w:eastAsia="x-none"/>
        </w:rPr>
      </w:pPr>
      <w:r w:rsidRPr="00F4041D">
        <w:rPr>
          <w:b/>
          <w:bCs/>
          <w:sz w:val="28"/>
          <w:szCs w:val="28"/>
        </w:rPr>
        <w:lastRenderedPageBreak/>
        <w:t>BIỂU SỐ 003.N/T1311-</w:t>
      </w:r>
      <w:r w:rsidR="0075744D" w:rsidRPr="00F4041D">
        <w:rPr>
          <w:b/>
          <w:bCs/>
          <w:sz w:val="28"/>
          <w:szCs w:val="28"/>
        </w:rPr>
        <w:t>T</w:t>
      </w:r>
      <w:r w:rsidRPr="00F4041D">
        <w:rPr>
          <w:b/>
          <w:bCs/>
          <w:sz w:val="28"/>
          <w:szCs w:val="28"/>
        </w:rPr>
        <w:t>TTT</w:t>
      </w:r>
      <w:r w:rsidR="0075744D" w:rsidRPr="00F4041D">
        <w:rPr>
          <w:b/>
          <w:bCs/>
          <w:sz w:val="28"/>
          <w:szCs w:val="28"/>
        </w:rPr>
        <w:t>:</w:t>
      </w:r>
      <w:r w:rsidR="0075744D" w:rsidRPr="00F4041D">
        <w:rPr>
          <w:b/>
          <w:bCs/>
          <w:kern w:val="32"/>
          <w:sz w:val="28"/>
          <w:szCs w:val="28"/>
          <w:lang w:eastAsia="x-none"/>
        </w:rPr>
        <w:t xml:space="preserve"> TỶ LỆ NGƯỜI DÂN CÓ SỬ DỤNG DỊCH VỤ CÔNG TRỰC TUYẾN</w:t>
      </w:r>
    </w:p>
    <w:p w:rsidR="0075744D" w:rsidRPr="00F4041D" w:rsidRDefault="0075744D" w:rsidP="0075744D">
      <w:pPr>
        <w:spacing w:before="120" w:after="120" w:line="288" w:lineRule="auto"/>
        <w:ind w:firstLine="720"/>
        <w:jc w:val="both"/>
        <w:rPr>
          <w:b/>
          <w:sz w:val="28"/>
          <w:szCs w:val="28"/>
          <w:lang w:val="pt-BR"/>
        </w:rPr>
      </w:pPr>
      <w:r w:rsidRPr="00F4041D">
        <w:rPr>
          <w:b/>
          <w:sz w:val="28"/>
          <w:szCs w:val="28"/>
          <w:lang w:val="pt-BR"/>
        </w:rPr>
        <w:t>1. Khái niệm, phương pháp tính</w:t>
      </w:r>
    </w:p>
    <w:p w:rsidR="0075744D" w:rsidRPr="00F4041D" w:rsidRDefault="0075744D" w:rsidP="0075744D">
      <w:pPr>
        <w:spacing w:before="120" w:after="120" w:line="288" w:lineRule="auto"/>
        <w:ind w:firstLine="720"/>
        <w:jc w:val="both"/>
        <w:rPr>
          <w:b/>
          <w:sz w:val="28"/>
          <w:szCs w:val="28"/>
          <w:lang w:val="pt-BR"/>
        </w:rPr>
      </w:pPr>
      <w:r w:rsidRPr="00F4041D">
        <w:rPr>
          <w:sz w:val="28"/>
          <w:szCs w:val="28"/>
        </w:rPr>
        <w:t xml:space="preserve">Tỷ lệ người dân có sử dụng dịch vụ công trực tuyến </w:t>
      </w:r>
      <w:r w:rsidRPr="00F4041D">
        <w:rPr>
          <w:sz w:val="28"/>
          <w:szCs w:val="28"/>
          <w:lang w:val="pt-BR"/>
        </w:rPr>
        <w:t>là tỷ lệ phần trăm giữa số người sử dụng dịch vụ hành chính công trực tuyến mức độ 3, mức độ 4 so với tổng dân số của kỳ báo cáo.</w:t>
      </w:r>
    </w:p>
    <w:p w:rsidR="0075744D" w:rsidRPr="00F4041D" w:rsidRDefault="0075744D" w:rsidP="0075744D">
      <w:pPr>
        <w:tabs>
          <w:tab w:val="left" w:pos="0"/>
          <w:tab w:val="left" w:pos="360"/>
          <w:tab w:val="left" w:pos="900"/>
        </w:tabs>
        <w:spacing w:before="120" w:after="120" w:line="288" w:lineRule="auto"/>
        <w:ind w:firstLine="567"/>
        <w:jc w:val="both"/>
        <w:rPr>
          <w:sz w:val="28"/>
          <w:szCs w:val="28"/>
          <w:lang w:val="pt-BR"/>
        </w:rPr>
      </w:pPr>
      <w:r w:rsidRPr="00F4041D">
        <w:rPr>
          <w:sz w:val="28"/>
          <w:szCs w:val="28"/>
          <w:lang w:val="pt-BR"/>
        </w:rPr>
        <w:t>Công thức tính:</w:t>
      </w:r>
    </w:p>
    <w:tbl>
      <w:tblPr>
        <w:tblW w:w="0" w:type="auto"/>
        <w:jc w:val="center"/>
        <w:tblBorders>
          <w:insideH w:val="single" w:sz="4" w:space="0" w:color="auto"/>
        </w:tblBorders>
        <w:tblLook w:val="04A0" w:firstRow="1" w:lastRow="0" w:firstColumn="1" w:lastColumn="0" w:noHBand="0" w:noVBand="1"/>
      </w:tblPr>
      <w:tblGrid>
        <w:gridCol w:w="2835"/>
        <w:gridCol w:w="374"/>
        <w:gridCol w:w="4457"/>
        <w:gridCol w:w="851"/>
      </w:tblGrid>
      <w:tr w:rsidR="00F4041D" w:rsidRPr="00F4041D" w:rsidTr="004C679D">
        <w:trPr>
          <w:jc w:val="center"/>
        </w:trPr>
        <w:tc>
          <w:tcPr>
            <w:tcW w:w="2835" w:type="dxa"/>
            <w:vMerge w:val="restart"/>
            <w:shd w:val="clear" w:color="auto" w:fill="auto"/>
            <w:vAlign w:val="center"/>
          </w:tcPr>
          <w:p w:rsidR="0075744D" w:rsidRPr="00F4041D" w:rsidRDefault="0075744D" w:rsidP="004C679D">
            <w:pPr>
              <w:tabs>
                <w:tab w:val="left" w:pos="0"/>
                <w:tab w:val="left" w:pos="360"/>
                <w:tab w:val="left" w:pos="900"/>
              </w:tabs>
              <w:spacing w:before="240" w:after="120" w:line="288" w:lineRule="auto"/>
              <w:jc w:val="center"/>
              <w:rPr>
                <w:bCs/>
                <w:sz w:val="28"/>
                <w:szCs w:val="28"/>
                <w:lang w:val="pt-BR"/>
              </w:rPr>
            </w:pPr>
            <w:r w:rsidRPr="00F4041D">
              <w:rPr>
                <w:sz w:val="28"/>
                <w:szCs w:val="28"/>
              </w:rPr>
              <w:t xml:space="preserve">Tỷ lệ người dân có </w:t>
            </w:r>
            <w:r w:rsidRPr="00F4041D">
              <w:rPr>
                <w:sz w:val="28"/>
                <w:szCs w:val="28"/>
              </w:rPr>
              <w:br/>
              <w:t>sử dụng dịch vụ công trực tuyến</w:t>
            </w:r>
            <w:r w:rsidRPr="00F4041D">
              <w:rPr>
                <w:bCs/>
                <w:sz w:val="28"/>
                <w:szCs w:val="28"/>
              </w:rPr>
              <w:t xml:space="preserve"> (%)</w:t>
            </w:r>
          </w:p>
        </w:tc>
        <w:tc>
          <w:tcPr>
            <w:tcW w:w="363" w:type="dxa"/>
            <w:vMerge w:val="restart"/>
            <w:shd w:val="clear" w:color="auto" w:fill="auto"/>
            <w:vAlign w:val="center"/>
          </w:tcPr>
          <w:p w:rsidR="0075744D" w:rsidRPr="00F4041D" w:rsidRDefault="0075744D" w:rsidP="004C679D">
            <w:pPr>
              <w:tabs>
                <w:tab w:val="left" w:pos="0"/>
                <w:tab w:val="left" w:pos="360"/>
                <w:tab w:val="left" w:pos="900"/>
              </w:tabs>
              <w:spacing w:before="240" w:after="120" w:line="288" w:lineRule="auto"/>
              <w:jc w:val="center"/>
              <w:rPr>
                <w:bCs/>
                <w:sz w:val="28"/>
                <w:szCs w:val="28"/>
                <w:lang w:val="pt-BR"/>
              </w:rPr>
            </w:pPr>
            <w:r w:rsidRPr="00F4041D">
              <w:rPr>
                <w:bCs/>
                <w:sz w:val="28"/>
                <w:szCs w:val="28"/>
                <w:lang w:val="pt-BR"/>
              </w:rPr>
              <w:t>=</w:t>
            </w:r>
          </w:p>
        </w:tc>
        <w:tc>
          <w:tcPr>
            <w:tcW w:w="4457" w:type="dxa"/>
            <w:shd w:val="clear" w:color="auto" w:fill="auto"/>
            <w:vAlign w:val="center"/>
          </w:tcPr>
          <w:p w:rsidR="0075744D" w:rsidRPr="00F4041D" w:rsidRDefault="0075744D" w:rsidP="004C679D">
            <w:pPr>
              <w:tabs>
                <w:tab w:val="left" w:pos="0"/>
                <w:tab w:val="left" w:pos="360"/>
                <w:tab w:val="left" w:pos="900"/>
              </w:tabs>
              <w:spacing w:before="120" w:line="288" w:lineRule="auto"/>
              <w:jc w:val="center"/>
              <w:rPr>
                <w:bCs/>
                <w:sz w:val="28"/>
                <w:szCs w:val="28"/>
                <w:lang w:val="pt-BR"/>
              </w:rPr>
            </w:pPr>
            <w:r w:rsidRPr="00F4041D">
              <w:rPr>
                <w:sz w:val="28"/>
                <w:szCs w:val="28"/>
                <w:lang w:val="pt-BR"/>
              </w:rPr>
              <w:t>Số người sử dụng dịch vụ hành chính công trực tuyến mức độ 3, mức độ 4</w:t>
            </w:r>
          </w:p>
        </w:tc>
        <w:tc>
          <w:tcPr>
            <w:tcW w:w="851" w:type="dxa"/>
            <w:vMerge w:val="restart"/>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bCs/>
                <w:sz w:val="28"/>
                <w:szCs w:val="28"/>
                <w:lang w:val="pt-BR"/>
              </w:rPr>
            </w:pPr>
            <w:r w:rsidRPr="00F4041D">
              <w:rPr>
                <w:bCs/>
                <w:sz w:val="28"/>
                <w:szCs w:val="28"/>
                <w:lang w:val="pt-BR"/>
              </w:rPr>
              <w:t>× 100</w:t>
            </w:r>
          </w:p>
        </w:tc>
      </w:tr>
      <w:tr w:rsidR="00F4041D" w:rsidRPr="00F4041D" w:rsidTr="004C679D">
        <w:trPr>
          <w:jc w:val="center"/>
        </w:trPr>
        <w:tc>
          <w:tcPr>
            <w:tcW w:w="2835" w:type="dxa"/>
            <w:vMerge/>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bCs/>
                <w:sz w:val="28"/>
                <w:szCs w:val="28"/>
                <w:lang w:val="pt-BR"/>
              </w:rPr>
            </w:pPr>
          </w:p>
        </w:tc>
        <w:tc>
          <w:tcPr>
            <w:tcW w:w="363" w:type="dxa"/>
            <w:vMerge/>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bCs/>
                <w:sz w:val="28"/>
                <w:szCs w:val="28"/>
                <w:lang w:val="pt-BR"/>
              </w:rPr>
            </w:pPr>
          </w:p>
        </w:tc>
        <w:tc>
          <w:tcPr>
            <w:tcW w:w="4457" w:type="dxa"/>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bCs/>
                <w:sz w:val="28"/>
                <w:szCs w:val="28"/>
                <w:lang w:val="pt-BR"/>
              </w:rPr>
            </w:pPr>
            <w:r w:rsidRPr="00F4041D">
              <w:rPr>
                <w:bCs/>
                <w:sz w:val="28"/>
                <w:szCs w:val="28"/>
                <w:lang w:val="pt-BR"/>
              </w:rPr>
              <w:t>Tổng dân số</w:t>
            </w:r>
          </w:p>
        </w:tc>
        <w:tc>
          <w:tcPr>
            <w:tcW w:w="851" w:type="dxa"/>
            <w:vMerge/>
            <w:shd w:val="clear" w:color="auto" w:fill="auto"/>
            <w:vAlign w:val="center"/>
          </w:tcPr>
          <w:p w:rsidR="0075744D" w:rsidRPr="00F4041D" w:rsidRDefault="0075744D" w:rsidP="004C679D">
            <w:pPr>
              <w:tabs>
                <w:tab w:val="left" w:pos="0"/>
                <w:tab w:val="left" w:pos="360"/>
                <w:tab w:val="left" w:pos="900"/>
              </w:tabs>
              <w:spacing w:before="120" w:after="120" w:line="288" w:lineRule="auto"/>
              <w:jc w:val="center"/>
              <w:rPr>
                <w:bCs/>
                <w:sz w:val="28"/>
                <w:szCs w:val="28"/>
                <w:lang w:val="pt-BR"/>
              </w:rPr>
            </w:pPr>
          </w:p>
        </w:tc>
      </w:tr>
    </w:tbl>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Người sử dụng dịch vụ công trực tuyến là người trong thời gian 12 tháng tính đến thời điểm khảo sát có sử dụng dịch vụ hành chính công trực tuyến do cơ quan nhà nước cung cấp.</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Dịch vụ hành chính công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Dịch vụ công trực tuyến là dịch vụ hành chính công và các dịch vụ khác của cơ quan nhà nước được cung cấp cho các tổ chức, cá nhân trên môi trường mạng.</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 Dịch vụ công trực tuyến mức độ 1: Là dịch vụ bảo đảm cung cấp đầy đủ các thông tin về thủ tục hành chính và các văn bản có liên quan quy định về thủ tục hành chính đó.</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75744D" w:rsidRPr="00F4041D" w:rsidRDefault="0075744D" w:rsidP="0075744D">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lastRenderedPageBreak/>
        <w:t>-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75744D" w:rsidRPr="00F4041D" w:rsidRDefault="0075744D" w:rsidP="0075744D">
      <w:pPr>
        <w:spacing w:before="120" w:after="120" w:line="288" w:lineRule="auto"/>
        <w:ind w:firstLine="720"/>
        <w:jc w:val="both"/>
        <w:rPr>
          <w:b/>
          <w:bCs/>
          <w:sz w:val="28"/>
          <w:szCs w:val="28"/>
        </w:rPr>
      </w:pPr>
      <w:r w:rsidRPr="00F4041D">
        <w:rPr>
          <w:b/>
          <w:sz w:val="28"/>
          <w:szCs w:val="28"/>
        </w:rPr>
        <w:t xml:space="preserve">2. </w:t>
      </w:r>
      <w:r w:rsidRPr="00F4041D">
        <w:rPr>
          <w:b/>
          <w:bCs/>
          <w:sz w:val="28"/>
          <w:szCs w:val="28"/>
        </w:rPr>
        <w:t xml:space="preserve">Cách ghi biểu </w:t>
      </w:r>
    </w:p>
    <w:p w:rsidR="0075744D" w:rsidRPr="00F4041D" w:rsidRDefault="0075744D" w:rsidP="0075744D">
      <w:pPr>
        <w:spacing w:before="120" w:after="120" w:line="288" w:lineRule="auto"/>
        <w:ind w:firstLine="720"/>
        <w:jc w:val="both"/>
        <w:rPr>
          <w:sz w:val="28"/>
          <w:szCs w:val="28"/>
        </w:rPr>
      </w:pPr>
      <w:r w:rsidRPr="00F4041D">
        <w:rPr>
          <w:bCs/>
          <w:sz w:val="28"/>
          <w:szCs w:val="28"/>
        </w:rPr>
        <w:t>- Cột 1: Ghi tổng dân số (dân số trung bình) chia theo giới tính, thành thị, nông thôn, nhóm tuổi của toàn tình/thành phố …..</w:t>
      </w:r>
    </w:p>
    <w:p w:rsidR="0075744D" w:rsidRPr="00F4041D" w:rsidRDefault="0075744D" w:rsidP="0075744D">
      <w:pPr>
        <w:spacing w:before="120" w:after="120" w:line="288" w:lineRule="auto"/>
        <w:ind w:firstLine="720"/>
        <w:jc w:val="both"/>
        <w:rPr>
          <w:sz w:val="28"/>
          <w:szCs w:val="28"/>
        </w:rPr>
      </w:pPr>
      <w:r w:rsidRPr="00F4041D">
        <w:rPr>
          <w:bCs/>
          <w:sz w:val="28"/>
          <w:szCs w:val="28"/>
        </w:rPr>
        <w:t xml:space="preserve">- Cột 2: Ghi số người dân </w:t>
      </w:r>
      <w:r w:rsidRPr="00F4041D">
        <w:rPr>
          <w:sz w:val="28"/>
          <w:szCs w:val="28"/>
          <w:lang w:val="pt-BR"/>
        </w:rPr>
        <w:t>có sử dụng dịch vụ hành chính công trực tuyến mức độ 3, mức độ 4</w:t>
      </w:r>
      <w:r w:rsidRPr="00F4041D">
        <w:rPr>
          <w:bCs/>
          <w:sz w:val="28"/>
          <w:szCs w:val="28"/>
        </w:rPr>
        <w:t xml:space="preserve"> chia theo thành thị, nông thôn, nhóm tuổi của toàn tình/thành phố …..</w:t>
      </w:r>
    </w:p>
    <w:p w:rsidR="0075744D" w:rsidRPr="00F4041D" w:rsidRDefault="0075744D" w:rsidP="0075744D">
      <w:pPr>
        <w:spacing w:before="120" w:after="120" w:line="288" w:lineRule="auto"/>
        <w:ind w:firstLine="720"/>
        <w:jc w:val="both"/>
        <w:rPr>
          <w:sz w:val="28"/>
          <w:szCs w:val="28"/>
        </w:rPr>
      </w:pPr>
      <w:r w:rsidRPr="00F4041D">
        <w:rPr>
          <w:sz w:val="28"/>
          <w:szCs w:val="28"/>
        </w:rPr>
        <w:t xml:space="preserve">- Cột 3: Ghi tỷ lệ (%) người dân có sử dụng dịch vụ công trực tuyến </w:t>
      </w:r>
      <w:r w:rsidRPr="00F4041D">
        <w:rPr>
          <w:sz w:val="28"/>
          <w:szCs w:val="28"/>
          <w:lang w:val="pt-BR"/>
        </w:rPr>
        <w:t>mức độ 3, mức độ 4</w:t>
      </w:r>
      <w:r w:rsidRPr="00F4041D">
        <w:rPr>
          <w:bCs/>
          <w:sz w:val="28"/>
          <w:szCs w:val="28"/>
        </w:rPr>
        <w:t xml:space="preserve"> chia theo giới tính, thành thị, nông thôn, nhóm tuổi của toàn tình/thành phố …..</w:t>
      </w:r>
    </w:p>
    <w:p w:rsidR="0075744D" w:rsidRPr="00F4041D" w:rsidRDefault="0075744D" w:rsidP="0075744D">
      <w:pPr>
        <w:spacing w:before="120" w:after="120" w:line="288" w:lineRule="auto"/>
        <w:ind w:firstLine="720"/>
        <w:jc w:val="both"/>
        <w:rPr>
          <w:b/>
          <w:sz w:val="28"/>
          <w:szCs w:val="28"/>
          <w:lang w:val="pt-BR"/>
        </w:rPr>
      </w:pPr>
      <w:r w:rsidRPr="00F4041D">
        <w:rPr>
          <w:b/>
          <w:sz w:val="28"/>
          <w:szCs w:val="28"/>
          <w:lang w:val="pt-BR"/>
        </w:rPr>
        <w:t>3. Phạm vi và thời kỳ thu thập số liệu</w:t>
      </w:r>
    </w:p>
    <w:p w:rsidR="0075744D" w:rsidRPr="00F4041D" w:rsidRDefault="0075744D" w:rsidP="0075744D">
      <w:pPr>
        <w:spacing w:before="120" w:after="120" w:line="288" w:lineRule="auto"/>
        <w:ind w:firstLine="720"/>
        <w:jc w:val="both"/>
        <w:rPr>
          <w:sz w:val="28"/>
          <w:szCs w:val="28"/>
          <w:lang w:val="pt-BR"/>
        </w:rPr>
      </w:pPr>
      <w:r w:rsidRPr="00F4041D">
        <w:rPr>
          <w:sz w:val="28"/>
          <w:szCs w:val="28"/>
          <w:lang w:val="pt-BR"/>
        </w:rPr>
        <w:t>Trên phạm vi toàn tỉnh. Thời kỳ thu thập số liệu năm báo cáo.</w:t>
      </w:r>
    </w:p>
    <w:p w:rsidR="0075744D" w:rsidRPr="00F4041D" w:rsidRDefault="0075744D" w:rsidP="0075744D">
      <w:pPr>
        <w:spacing w:before="120" w:after="120" w:line="288" w:lineRule="auto"/>
        <w:ind w:firstLine="720"/>
        <w:jc w:val="both"/>
        <w:rPr>
          <w:b/>
          <w:sz w:val="28"/>
          <w:szCs w:val="28"/>
          <w:lang w:val="pt-BR"/>
        </w:rPr>
      </w:pPr>
      <w:r w:rsidRPr="00F4041D">
        <w:rPr>
          <w:b/>
          <w:sz w:val="28"/>
          <w:szCs w:val="28"/>
          <w:lang w:val="pt-BR"/>
        </w:rPr>
        <w:t>4. Nguồn số liệu</w:t>
      </w:r>
    </w:p>
    <w:p w:rsidR="0075744D" w:rsidRPr="00F4041D" w:rsidRDefault="0075744D" w:rsidP="0075744D">
      <w:pPr>
        <w:spacing w:before="120" w:after="120" w:line="288" w:lineRule="auto"/>
        <w:ind w:firstLine="720"/>
        <w:jc w:val="both"/>
        <w:rPr>
          <w:sz w:val="28"/>
          <w:szCs w:val="28"/>
          <w:lang w:val="pt-BR"/>
        </w:rPr>
      </w:pPr>
      <w:r w:rsidRPr="00F4041D">
        <w:rPr>
          <w:sz w:val="28"/>
          <w:szCs w:val="28"/>
          <w:lang w:val="pt-BR"/>
        </w:rPr>
        <w:t>- Sở Thông tin và Truyền thông.</w:t>
      </w:r>
    </w:p>
    <w:p w:rsidR="0075744D" w:rsidRPr="00F4041D" w:rsidRDefault="0075744D" w:rsidP="0075744D">
      <w:pPr>
        <w:spacing w:before="120" w:after="120" w:line="288" w:lineRule="auto"/>
        <w:ind w:firstLine="720"/>
        <w:rPr>
          <w:sz w:val="28"/>
          <w:szCs w:val="28"/>
        </w:rPr>
      </w:pPr>
      <w:r w:rsidRPr="00F4041D">
        <w:rPr>
          <w:sz w:val="28"/>
          <w:szCs w:val="28"/>
        </w:rPr>
        <w:t>- Phối hợp</w:t>
      </w:r>
      <w:r w:rsidR="00EB71DC" w:rsidRPr="00F4041D">
        <w:rPr>
          <w:sz w:val="28"/>
          <w:szCs w:val="28"/>
        </w:rPr>
        <w:t>:</w:t>
      </w:r>
      <w:r w:rsidRPr="00F4041D">
        <w:rPr>
          <w:sz w:val="28"/>
          <w:szCs w:val="28"/>
        </w:rPr>
        <w:t xml:space="preserve"> Cục Thống kê.</w:t>
      </w:r>
    </w:p>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p w:rsidR="0075744D" w:rsidRPr="00F4041D" w:rsidRDefault="0075744D"/>
    <w:tbl>
      <w:tblPr>
        <w:tblW w:w="10145" w:type="dxa"/>
        <w:tblInd w:w="108" w:type="dxa"/>
        <w:tblLayout w:type="fixed"/>
        <w:tblLook w:val="04A0" w:firstRow="1" w:lastRow="0" w:firstColumn="1" w:lastColumn="0" w:noHBand="0" w:noVBand="1"/>
      </w:tblPr>
      <w:tblGrid>
        <w:gridCol w:w="4059"/>
        <w:gridCol w:w="3454"/>
        <w:gridCol w:w="2632"/>
      </w:tblGrid>
      <w:tr w:rsidR="00787C6C" w:rsidRPr="00F4041D" w:rsidTr="00325875">
        <w:tc>
          <w:tcPr>
            <w:tcW w:w="4059" w:type="dxa"/>
            <w:shd w:val="clear" w:color="auto" w:fill="auto"/>
            <w:noWrap/>
          </w:tcPr>
          <w:p w:rsidR="009805C3" w:rsidRPr="00F4041D" w:rsidRDefault="009805C3" w:rsidP="001303A4">
            <w:pPr>
              <w:rPr>
                <w:b/>
                <w:bCs/>
                <w:sz w:val="26"/>
                <w:szCs w:val="26"/>
              </w:rPr>
            </w:pPr>
            <w:r w:rsidRPr="00F4041D">
              <w:rPr>
                <w:b/>
                <w:bCs/>
                <w:sz w:val="26"/>
                <w:szCs w:val="26"/>
              </w:rPr>
              <w:lastRenderedPageBreak/>
              <w:t>Biểu số: 004.</w:t>
            </w:r>
            <w:r w:rsidR="008B0E45" w:rsidRPr="00F4041D">
              <w:rPr>
                <w:b/>
                <w:bCs/>
                <w:sz w:val="26"/>
                <w:szCs w:val="26"/>
              </w:rPr>
              <w:t>N</w:t>
            </w:r>
            <w:r w:rsidR="00341AD6" w:rsidRPr="00F4041D">
              <w:rPr>
                <w:b/>
                <w:bCs/>
                <w:sz w:val="26"/>
                <w:szCs w:val="26"/>
              </w:rPr>
              <w:t>/T1312-TTTT</w:t>
            </w:r>
          </w:p>
          <w:p w:rsidR="003962E7" w:rsidRPr="00F4041D" w:rsidRDefault="00105119" w:rsidP="001303A4">
            <w:pPr>
              <w:rPr>
                <w:spacing w:val="-6"/>
                <w:sz w:val="26"/>
                <w:szCs w:val="26"/>
              </w:rPr>
            </w:pPr>
            <w:r>
              <w:rPr>
                <w:sz w:val="26"/>
                <w:szCs w:val="26"/>
              </w:rPr>
              <w:t>Ban hành kèm theo Quyết định số 2889/QĐ-UBND ngày 15/8/2023 của UBND tỉnh Thanh Hóa</w:t>
            </w:r>
            <w:bookmarkStart w:id="0" w:name="_GoBack"/>
            <w:bookmarkEnd w:id="0"/>
            <w:r w:rsidR="003962E7" w:rsidRPr="00F4041D">
              <w:rPr>
                <w:spacing w:val="-6"/>
                <w:sz w:val="26"/>
                <w:szCs w:val="26"/>
              </w:rPr>
              <w:t xml:space="preserve"> </w:t>
            </w:r>
          </w:p>
          <w:p w:rsidR="009805C3" w:rsidRPr="00F4041D" w:rsidRDefault="00325875" w:rsidP="00325875">
            <w:pPr>
              <w:rPr>
                <w:sz w:val="26"/>
                <w:szCs w:val="26"/>
              </w:rPr>
            </w:pPr>
            <w:r w:rsidRPr="00F4041D">
              <w:rPr>
                <w:sz w:val="26"/>
                <w:szCs w:val="26"/>
              </w:rPr>
              <w:t xml:space="preserve">Ngày nhận báo cáo: </w:t>
            </w:r>
            <w:r w:rsidR="009805C3" w:rsidRPr="00F4041D">
              <w:rPr>
                <w:spacing w:val="4"/>
                <w:sz w:val="26"/>
                <w:szCs w:val="26"/>
              </w:rPr>
              <w:t>Ngày 28 tháng 3 năm sau năm báo cáo</w:t>
            </w:r>
          </w:p>
        </w:tc>
        <w:tc>
          <w:tcPr>
            <w:tcW w:w="3454" w:type="dxa"/>
            <w:shd w:val="clear" w:color="auto" w:fill="auto"/>
          </w:tcPr>
          <w:p w:rsidR="009805C3" w:rsidRPr="00F4041D" w:rsidRDefault="009805C3" w:rsidP="001303A4">
            <w:pPr>
              <w:pStyle w:val="Heading1"/>
              <w:spacing w:line="288" w:lineRule="auto"/>
              <w:jc w:val="center"/>
              <w:rPr>
                <w:rFonts w:ascii="Times New Roman" w:hAnsi="Times New Roman"/>
                <w:sz w:val="26"/>
                <w:szCs w:val="26"/>
              </w:rPr>
            </w:pPr>
            <w:r w:rsidRPr="00F4041D">
              <w:rPr>
                <w:rFonts w:ascii="Times New Roman Bold" w:hAnsi="Times New Roman Bold"/>
                <w:spacing w:val="-6"/>
                <w:sz w:val="26"/>
                <w:szCs w:val="26"/>
              </w:rPr>
              <w:t>SỐ DỊCH VỤ HÀNH CHÍNH</w:t>
            </w:r>
            <w:r w:rsidRPr="00F4041D">
              <w:rPr>
                <w:rFonts w:ascii="Times New Roman" w:hAnsi="Times New Roman"/>
                <w:sz w:val="26"/>
                <w:szCs w:val="26"/>
              </w:rPr>
              <w:t xml:space="preserve"> CÔNG CÓ PHÁT SINH HỒ SƠ TRỰC TUYẾN</w:t>
            </w:r>
          </w:p>
          <w:p w:rsidR="009805C3" w:rsidRPr="00F4041D" w:rsidRDefault="009805C3" w:rsidP="001303A4">
            <w:pPr>
              <w:rPr>
                <w:b/>
                <w:bCs/>
                <w:kern w:val="32"/>
                <w:sz w:val="26"/>
                <w:szCs w:val="26"/>
                <w:lang w:eastAsia="x-none"/>
              </w:rPr>
            </w:pPr>
          </w:p>
          <w:p w:rsidR="009805C3" w:rsidRPr="00F4041D" w:rsidRDefault="009805C3" w:rsidP="001303A4">
            <w:pPr>
              <w:jc w:val="center"/>
              <w:rPr>
                <w:b/>
                <w:bCs/>
                <w:sz w:val="26"/>
                <w:szCs w:val="26"/>
              </w:rPr>
            </w:pPr>
            <w:r w:rsidRPr="00F4041D">
              <w:rPr>
                <w:bCs/>
                <w:kern w:val="32"/>
                <w:sz w:val="26"/>
                <w:szCs w:val="26"/>
                <w:lang w:val="x-none" w:eastAsia="x-none"/>
              </w:rPr>
              <w:t>Năm…</w:t>
            </w:r>
          </w:p>
        </w:tc>
        <w:tc>
          <w:tcPr>
            <w:tcW w:w="2632" w:type="dxa"/>
            <w:shd w:val="clear" w:color="auto" w:fill="auto"/>
            <w:noWrap/>
          </w:tcPr>
          <w:p w:rsidR="009805C3" w:rsidRPr="00F4041D" w:rsidRDefault="009805C3" w:rsidP="001303A4">
            <w:pPr>
              <w:rPr>
                <w:sz w:val="26"/>
                <w:szCs w:val="26"/>
              </w:rPr>
            </w:pPr>
            <w:r w:rsidRPr="00F4041D">
              <w:rPr>
                <w:sz w:val="26"/>
                <w:szCs w:val="26"/>
              </w:rPr>
              <w:t>Đơn vị gửi:</w:t>
            </w:r>
          </w:p>
          <w:p w:rsidR="00EB71DC" w:rsidRPr="00F4041D" w:rsidRDefault="009805C3" w:rsidP="001303A4">
            <w:pPr>
              <w:rPr>
                <w:sz w:val="26"/>
                <w:szCs w:val="26"/>
              </w:rPr>
            </w:pPr>
            <w:r w:rsidRPr="00F4041D">
              <w:rPr>
                <w:sz w:val="26"/>
                <w:szCs w:val="26"/>
              </w:rPr>
              <w:t xml:space="preserve">Sở Thông tin </w:t>
            </w:r>
          </w:p>
          <w:p w:rsidR="009805C3" w:rsidRPr="00F4041D" w:rsidRDefault="009805C3" w:rsidP="001303A4">
            <w:pPr>
              <w:rPr>
                <w:sz w:val="26"/>
                <w:szCs w:val="26"/>
              </w:rPr>
            </w:pPr>
            <w:r w:rsidRPr="00F4041D">
              <w:rPr>
                <w:sz w:val="26"/>
                <w:szCs w:val="26"/>
              </w:rPr>
              <w:t xml:space="preserve">và Truyền thông </w:t>
            </w:r>
          </w:p>
          <w:p w:rsidR="009805C3" w:rsidRPr="00F4041D" w:rsidRDefault="009805C3" w:rsidP="001303A4">
            <w:pPr>
              <w:rPr>
                <w:sz w:val="26"/>
                <w:szCs w:val="26"/>
              </w:rPr>
            </w:pPr>
            <w:r w:rsidRPr="00F4041D">
              <w:rPr>
                <w:sz w:val="26"/>
                <w:szCs w:val="26"/>
              </w:rPr>
              <w:t>Đơn vị nhận:</w:t>
            </w:r>
          </w:p>
          <w:p w:rsidR="009805C3" w:rsidRPr="00F4041D" w:rsidRDefault="009805C3" w:rsidP="00EB71DC">
            <w:pPr>
              <w:rPr>
                <w:sz w:val="26"/>
                <w:szCs w:val="26"/>
              </w:rPr>
            </w:pPr>
            <w:r w:rsidRPr="00F4041D">
              <w:rPr>
                <w:sz w:val="26"/>
                <w:szCs w:val="26"/>
              </w:rPr>
              <w:t xml:space="preserve">Cục Thống kê </w:t>
            </w:r>
          </w:p>
        </w:tc>
      </w:tr>
    </w:tbl>
    <w:p w:rsidR="009805C3" w:rsidRPr="00F4041D" w:rsidRDefault="009805C3" w:rsidP="009805C3">
      <w:pPr>
        <w:spacing w:before="60" w:after="80"/>
        <w:ind w:right="-101"/>
        <w:rPr>
          <w:i/>
          <w:iCs/>
        </w:rPr>
      </w:pPr>
    </w:p>
    <w:p w:rsidR="009805C3" w:rsidRPr="00F4041D" w:rsidRDefault="009805C3" w:rsidP="007117CF">
      <w:pPr>
        <w:spacing w:before="60" w:after="80"/>
        <w:ind w:right="-360"/>
        <w:jc w:val="right"/>
      </w:pPr>
      <w:r w:rsidRPr="00F4041D">
        <w:rPr>
          <w:i/>
          <w:iCs/>
        </w:rPr>
        <w:t>Đơn vị tính: Dịch vụ</w:t>
      </w:r>
    </w:p>
    <w:tbl>
      <w:tblPr>
        <w:tblW w:w="9720" w:type="dxa"/>
        <w:tblInd w:w="198" w:type="dxa"/>
        <w:tblLayout w:type="fixed"/>
        <w:tblLook w:val="04A0" w:firstRow="1" w:lastRow="0" w:firstColumn="1" w:lastColumn="0" w:noHBand="0" w:noVBand="1"/>
      </w:tblPr>
      <w:tblGrid>
        <w:gridCol w:w="4446"/>
        <w:gridCol w:w="851"/>
        <w:gridCol w:w="1843"/>
        <w:gridCol w:w="2580"/>
      </w:tblGrid>
      <w:tr w:rsidR="00F4041D" w:rsidRPr="00F4041D" w:rsidTr="001303A4">
        <w:trPr>
          <w:trHeight w:val="396"/>
          <w:tblHeader/>
        </w:trPr>
        <w:tc>
          <w:tcPr>
            <w:tcW w:w="4446" w:type="dxa"/>
            <w:vMerge w:val="restart"/>
            <w:tcBorders>
              <w:top w:val="single" w:sz="4" w:space="0" w:color="auto"/>
              <w:left w:val="single" w:sz="4" w:space="0" w:color="auto"/>
              <w:right w:val="single" w:sz="4" w:space="0" w:color="auto"/>
            </w:tcBorders>
            <w:shd w:val="clear" w:color="auto" w:fill="auto"/>
            <w:noWrap/>
            <w:vAlign w:val="bottom"/>
          </w:tcPr>
          <w:p w:rsidR="009805C3" w:rsidRPr="00F4041D" w:rsidRDefault="009805C3" w:rsidP="001D6607">
            <w:pPr>
              <w:spacing w:before="120" w:after="120"/>
            </w:pPr>
            <w:r w:rsidRPr="00F4041D">
              <w:t> </w:t>
            </w:r>
          </w:p>
        </w:tc>
        <w:tc>
          <w:tcPr>
            <w:tcW w:w="851" w:type="dxa"/>
            <w:vMerge w:val="restart"/>
            <w:tcBorders>
              <w:top w:val="single" w:sz="4" w:space="0" w:color="auto"/>
              <w:left w:val="nil"/>
              <w:right w:val="single" w:sz="4" w:space="0" w:color="auto"/>
            </w:tcBorders>
            <w:shd w:val="clear" w:color="auto" w:fill="auto"/>
            <w:noWrap/>
            <w:vAlign w:val="center"/>
          </w:tcPr>
          <w:p w:rsidR="009805C3" w:rsidRPr="00F4041D" w:rsidRDefault="009805C3" w:rsidP="001D6607">
            <w:pPr>
              <w:spacing w:before="120" w:after="120"/>
              <w:jc w:val="center"/>
            </w:pPr>
            <w:r w:rsidRPr="00F4041D">
              <w:t>Mã số</w:t>
            </w:r>
          </w:p>
        </w:tc>
        <w:tc>
          <w:tcPr>
            <w:tcW w:w="1843" w:type="dxa"/>
            <w:vMerge w:val="restart"/>
            <w:tcBorders>
              <w:top w:val="single" w:sz="4" w:space="0" w:color="auto"/>
              <w:left w:val="nil"/>
              <w:right w:val="single" w:sz="4" w:space="0" w:color="auto"/>
            </w:tcBorders>
            <w:shd w:val="clear" w:color="auto" w:fill="auto"/>
            <w:vAlign w:val="center"/>
          </w:tcPr>
          <w:p w:rsidR="009805C3" w:rsidRPr="00F4041D" w:rsidRDefault="009805C3" w:rsidP="00691AF1">
            <w:pPr>
              <w:spacing w:before="120" w:after="120"/>
              <w:jc w:val="center"/>
            </w:pPr>
            <w:r w:rsidRPr="00F4041D">
              <w:t>Tổng s</w:t>
            </w:r>
            <w:r w:rsidR="00691AF1" w:rsidRPr="00F4041D">
              <w:t>ố</w:t>
            </w:r>
            <w:r w:rsidRPr="00F4041D">
              <w:t xml:space="preserve"> dịch vụ hành chính công</w:t>
            </w:r>
          </w:p>
        </w:tc>
        <w:tc>
          <w:tcPr>
            <w:tcW w:w="2580" w:type="dxa"/>
            <w:vMerge w:val="restart"/>
            <w:tcBorders>
              <w:top w:val="single" w:sz="4" w:space="0" w:color="auto"/>
              <w:left w:val="nil"/>
              <w:right w:val="single" w:sz="4" w:space="0" w:color="auto"/>
            </w:tcBorders>
            <w:shd w:val="clear" w:color="auto" w:fill="auto"/>
            <w:vAlign w:val="center"/>
          </w:tcPr>
          <w:p w:rsidR="009805C3" w:rsidRPr="00F4041D" w:rsidRDefault="009805C3" w:rsidP="001D6607">
            <w:pPr>
              <w:spacing w:before="120" w:after="120"/>
              <w:jc w:val="center"/>
            </w:pPr>
            <w:r w:rsidRPr="00F4041D">
              <w:t>Trong đó: Số dịch vụ hành chính công có phát sinh hồ sơ trực tuyến</w:t>
            </w:r>
            <w:r w:rsidR="009F2F08" w:rsidRPr="00F4041D">
              <w:t xml:space="preserve"> mức độ 3, mức độ 4</w:t>
            </w:r>
          </w:p>
        </w:tc>
      </w:tr>
      <w:tr w:rsidR="00F4041D" w:rsidRPr="00F4041D" w:rsidTr="001303A4">
        <w:trPr>
          <w:trHeight w:val="516"/>
          <w:tblHeader/>
        </w:trPr>
        <w:tc>
          <w:tcPr>
            <w:tcW w:w="4446" w:type="dxa"/>
            <w:vMerge/>
            <w:tcBorders>
              <w:left w:val="single" w:sz="4" w:space="0" w:color="auto"/>
              <w:bottom w:val="single" w:sz="4" w:space="0" w:color="auto"/>
              <w:right w:val="single" w:sz="4" w:space="0" w:color="auto"/>
            </w:tcBorders>
            <w:shd w:val="clear" w:color="auto" w:fill="auto"/>
            <w:noWrap/>
            <w:vAlign w:val="bottom"/>
          </w:tcPr>
          <w:p w:rsidR="009805C3" w:rsidRPr="00F4041D" w:rsidRDefault="009805C3" w:rsidP="001D6607">
            <w:pPr>
              <w:spacing w:before="120" w:after="120"/>
            </w:pPr>
          </w:p>
        </w:tc>
        <w:tc>
          <w:tcPr>
            <w:tcW w:w="851" w:type="dxa"/>
            <w:vMerge/>
            <w:tcBorders>
              <w:left w:val="nil"/>
              <w:bottom w:val="single" w:sz="4" w:space="0" w:color="auto"/>
              <w:right w:val="single" w:sz="4" w:space="0" w:color="auto"/>
            </w:tcBorders>
            <w:shd w:val="clear" w:color="auto" w:fill="auto"/>
            <w:noWrap/>
            <w:vAlign w:val="center"/>
          </w:tcPr>
          <w:p w:rsidR="009805C3" w:rsidRPr="00F4041D" w:rsidRDefault="009805C3" w:rsidP="001D6607">
            <w:pPr>
              <w:spacing w:before="120" w:after="120"/>
              <w:jc w:val="center"/>
            </w:pPr>
          </w:p>
        </w:tc>
        <w:tc>
          <w:tcPr>
            <w:tcW w:w="1843" w:type="dxa"/>
            <w:vMerge/>
            <w:tcBorders>
              <w:left w:val="nil"/>
              <w:bottom w:val="single" w:sz="4" w:space="0" w:color="auto"/>
              <w:right w:val="single" w:sz="4" w:space="0" w:color="auto"/>
            </w:tcBorders>
            <w:shd w:val="clear" w:color="auto" w:fill="auto"/>
            <w:vAlign w:val="center"/>
          </w:tcPr>
          <w:p w:rsidR="009805C3" w:rsidRPr="00F4041D" w:rsidRDefault="009805C3" w:rsidP="001D6607">
            <w:pPr>
              <w:spacing w:before="120" w:after="120"/>
              <w:jc w:val="center"/>
            </w:pPr>
          </w:p>
        </w:tc>
        <w:tc>
          <w:tcPr>
            <w:tcW w:w="2580" w:type="dxa"/>
            <w:vMerge/>
            <w:tcBorders>
              <w:left w:val="nil"/>
              <w:bottom w:val="single" w:sz="4" w:space="0" w:color="auto"/>
              <w:right w:val="single" w:sz="4" w:space="0" w:color="auto"/>
            </w:tcBorders>
            <w:shd w:val="clear" w:color="auto" w:fill="auto"/>
            <w:vAlign w:val="center"/>
          </w:tcPr>
          <w:p w:rsidR="009805C3" w:rsidRPr="00F4041D" w:rsidRDefault="009805C3" w:rsidP="001D6607">
            <w:pPr>
              <w:spacing w:before="120" w:after="120"/>
              <w:jc w:val="center"/>
            </w:pPr>
          </w:p>
        </w:tc>
      </w:tr>
      <w:tr w:rsidR="00F4041D" w:rsidRPr="00F4041D" w:rsidTr="001303A4">
        <w:trPr>
          <w:trHeight w:val="284"/>
          <w:tblHeader/>
        </w:trPr>
        <w:tc>
          <w:tcPr>
            <w:tcW w:w="4446" w:type="dxa"/>
            <w:tcBorders>
              <w:top w:val="nil"/>
              <w:left w:val="single" w:sz="4" w:space="0" w:color="auto"/>
              <w:bottom w:val="single" w:sz="4" w:space="0" w:color="auto"/>
              <w:right w:val="single" w:sz="4" w:space="0" w:color="auto"/>
            </w:tcBorders>
            <w:shd w:val="clear" w:color="auto" w:fill="auto"/>
            <w:noWrap/>
            <w:vAlign w:val="bottom"/>
          </w:tcPr>
          <w:p w:rsidR="009805C3" w:rsidRPr="00F4041D" w:rsidRDefault="009805C3" w:rsidP="001D6607">
            <w:pPr>
              <w:spacing w:before="120" w:after="120"/>
              <w:jc w:val="center"/>
              <w:rPr>
                <w:bCs/>
              </w:rPr>
            </w:pPr>
            <w:r w:rsidRPr="00F4041D">
              <w:rPr>
                <w:bCs/>
              </w:rPr>
              <w:t>A</w:t>
            </w:r>
          </w:p>
        </w:tc>
        <w:tc>
          <w:tcPr>
            <w:tcW w:w="851" w:type="dxa"/>
            <w:tcBorders>
              <w:top w:val="nil"/>
              <w:left w:val="nil"/>
              <w:bottom w:val="single" w:sz="4" w:space="0" w:color="auto"/>
              <w:right w:val="single" w:sz="4" w:space="0" w:color="auto"/>
            </w:tcBorders>
            <w:shd w:val="clear" w:color="auto" w:fill="auto"/>
            <w:noWrap/>
            <w:vAlign w:val="bottom"/>
          </w:tcPr>
          <w:p w:rsidR="009805C3" w:rsidRPr="00F4041D" w:rsidRDefault="009805C3" w:rsidP="001D6607">
            <w:pPr>
              <w:spacing w:before="120" w:after="120"/>
              <w:jc w:val="center"/>
              <w:rPr>
                <w:bCs/>
              </w:rPr>
            </w:pPr>
            <w:r w:rsidRPr="00F4041D">
              <w:rPr>
                <w:bCs/>
              </w:rPr>
              <w:t>B</w:t>
            </w:r>
          </w:p>
        </w:tc>
        <w:tc>
          <w:tcPr>
            <w:tcW w:w="1843" w:type="dxa"/>
            <w:tcBorders>
              <w:top w:val="nil"/>
              <w:left w:val="nil"/>
              <w:bottom w:val="single" w:sz="4" w:space="0" w:color="auto"/>
              <w:right w:val="single" w:sz="4" w:space="0" w:color="auto"/>
            </w:tcBorders>
            <w:shd w:val="clear" w:color="auto" w:fill="auto"/>
            <w:noWrap/>
            <w:vAlign w:val="bottom"/>
          </w:tcPr>
          <w:p w:rsidR="009805C3" w:rsidRPr="00F4041D" w:rsidRDefault="009805C3" w:rsidP="001D6607">
            <w:pPr>
              <w:spacing w:before="120" w:after="120"/>
              <w:jc w:val="center"/>
              <w:rPr>
                <w:bCs/>
              </w:rPr>
            </w:pPr>
            <w:r w:rsidRPr="00F4041D">
              <w:rPr>
                <w:bCs/>
              </w:rPr>
              <w:t>1</w:t>
            </w:r>
          </w:p>
        </w:tc>
        <w:tc>
          <w:tcPr>
            <w:tcW w:w="2580" w:type="dxa"/>
            <w:tcBorders>
              <w:top w:val="nil"/>
              <w:left w:val="nil"/>
              <w:bottom w:val="single" w:sz="4" w:space="0" w:color="auto"/>
              <w:right w:val="single" w:sz="4" w:space="0" w:color="auto"/>
            </w:tcBorders>
            <w:shd w:val="clear" w:color="auto" w:fill="auto"/>
            <w:noWrap/>
            <w:vAlign w:val="bottom"/>
          </w:tcPr>
          <w:p w:rsidR="009805C3" w:rsidRPr="00F4041D" w:rsidRDefault="009805C3" w:rsidP="001D6607">
            <w:pPr>
              <w:spacing w:before="120" w:after="120"/>
              <w:jc w:val="center"/>
              <w:rPr>
                <w:bCs/>
              </w:rPr>
            </w:pPr>
            <w:r w:rsidRPr="00F4041D">
              <w:rPr>
                <w:bCs/>
              </w:rPr>
              <w:t>2</w:t>
            </w:r>
          </w:p>
        </w:tc>
      </w:tr>
      <w:tr w:rsidR="00F4041D" w:rsidRPr="00F4041D" w:rsidTr="001303A4">
        <w:trPr>
          <w:trHeight w:val="284"/>
        </w:trPr>
        <w:tc>
          <w:tcPr>
            <w:tcW w:w="4446" w:type="dxa"/>
            <w:tcBorders>
              <w:top w:val="single"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rPr>
                <w:b/>
                <w:bCs/>
              </w:rPr>
            </w:pPr>
            <w:r w:rsidRPr="00F4041D">
              <w:rPr>
                <w:b/>
                <w:bCs/>
              </w:rPr>
              <w:t>Tổng số</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rPr>
                <w:b/>
              </w:rPr>
            </w:pPr>
            <w:r w:rsidRPr="00F4041D">
              <w:rPr>
                <w:b/>
              </w:rPr>
              <w:t>01</w:t>
            </w:r>
          </w:p>
        </w:tc>
        <w:tc>
          <w:tcPr>
            <w:tcW w:w="1843" w:type="dxa"/>
            <w:tcBorders>
              <w:top w:val="single"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rPr>
                <w:b/>
              </w:rPr>
            </w:pPr>
            <w:r w:rsidRPr="00F4041D">
              <w:rPr>
                <w:b/>
              </w:rPr>
              <w:t> </w:t>
            </w:r>
          </w:p>
        </w:tc>
        <w:tc>
          <w:tcPr>
            <w:tcW w:w="2580" w:type="dxa"/>
            <w:tcBorders>
              <w:top w:val="single"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rPr>
                <w:b/>
              </w:rPr>
            </w:pPr>
            <w:r w:rsidRPr="00F4041D">
              <w:rPr>
                <w:b/>
              </w:rPr>
              <w:t> </w:t>
            </w: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rPr>
                <w:b/>
                <w:bCs/>
              </w:rPr>
            </w:pPr>
            <w:r w:rsidRPr="00F4041D">
              <w:rPr>
                <w:b/>
                <w:bCs/>
              </w:rPr>
              <w:t>1. Chia theo sở, ngành</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rPr>
                <w:bCs/>
              </w:rPr>
            </w:pPr>
            <w:r w:rsidRPr="00F4041D">
              <w:rPr>
                <w:bCs/>
              </w:rPr>
              <w:t>- Sở…</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r w:rsidRPr="00F4041D">
              <w:t>02</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Sở…</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r w:rsidRPr="00F4041D">
              <w:t>03</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r w:rsidRPr="00F4041D">
              <w:t>04</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r w:rsidRPr="00F4041D">
              <w:t> </w:t>
            </w: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r>
      <w:tr w:rsidR="00F4041D" w:rsidRPr="00F4041D" w:rsidTr="001303A4">
        <w:trPr>
          <w:trHeight w:val="284"/>
        </w:trPr>
        <w:tc>
          <w:tcPr>
            <w:tcW w:w="44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2580" w:type="dxa"/>
            <w:tcBorders>
              <w:top w:val="dotted" w:sz="4" w:space="0" w:color="auto"/>
              <w:left w:val="nil"/>
              <w:bottom w:val="dotted" w:sz="4" w:space="0" w:color="auto"/>
              <w:right w:val="single" w:sz="4" w:space="0" w:color="auto"/>
            </w:tcBorders>
            <w:shd w:val="clear" w:color="auto" w:fill="auto"/>
            <w:noWrap/>
            <w:vAlign w:val="bottom"/>
          </w:tcPr>
          <w:p w:rsidR="009805C3" w:rsidRPr="00F4041D" w:rsidRDefault="009805C3" w:rsidP="001D6607">
            <w:pPr>
              <w:spacing w:before="80" w:after="80"/>
            </w:pPr>
          </w:p>
        </w:tc>
      </w:tr>
      <w:tr w:rsidR="00787C6C" w:rsidRPr="00F4041D" w:rsidTr="001303A4">
        <w:trPr>
          <w:trHeight w:val="284"/>
        </w:trPr>
        <w:tc>
          <w:tcPr>
            <w:tcW w:w="4446" w:type="dxa"/>
            <w:tcBorders>
              <w:top w:val="dotted" w:sz="4" w:space="0" w:color="auto"/>
              <w:left w:val="single" w:sz="4" w:space="0" w:color="auto"/>
              <w:bottom w:val="single"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9805C3" w:rsidRPr="00F4041D" w:rsidRDefault="009805C3" w:rsidP="001D6607">
            <w:pPr>
              <w:spacing w:before="80" w:after="80"/>
              <w:jc w:val="center"/>
            </w:pPr>
          </w:p>
        </w:tc>
        <w:tc>
          <w:tcPr>
            <w:tcW w:w="1843" w:type="dxa"/>
            <w:tcBorders>
              <w:top w:val="dotted" w:sz="4" w:space="0" w:color="auto"/>
              <w:left w:val="nil"/>
              <w:bottom w:val="single" w:sz="4" w:space="0" w:color="auto"/>
              <w:right w:val="single" w:sz="4" w:space="0" w:color="auto"/>
            </w:tcBorders>
            <w:shd w:val="clear" w:color="auto" w:fill="auto"/>
            <w:noWrap/>
            <w:vAlign w:val="bottom"/>
          </w:tcPr>
          <w:p w:rsidR="009805C3" w:rsidRPr="00F4041D" w:rsidRDefault="009805C3" w:rsidP="001D6607">
            <w:pPr>
              <w:spacing w:before="80" w:after="80"/>
            </w:pPr>
          </w:p>
        </w:tc>
        <w:tc>
          <w:tcPr>
            <w:tcW w:w="2580" w:type="dxa"/>
            <w:tcBorders>
              <w:top w:val="dotted" w:sz="4" w:space="0" w:color="auto"/>
              <w:left w:val="nil"/>
              <w:bottom w:val="single" w:sz="4" w:space="0" w:color="auto"/>
              <w:right w:val="single" w:sz="4" w:space="0" w:color="auto"/>
            </w:tcBorders>
            <w:shd w:val="clear" w:color="auto" w:fill="auto"/>
            <w:noWrap/>
            <w:vAlign w:val="bottom"/>
          </w:tcPr>
          <w:p w:rsidR="009805C3" w:rsidRPr="00F4041D" w:rsidRDefault="009805C3" w:rsidP="001D6607">
            <w:pPr>
              <w:spacing w:before="80" w:after="80"/>
            </w:pPr>
          </w:p>
        </w:tc>
      </w:tr>
    </w:tbl>
    <w:p w:rsidR="009805C3" w:rsidRPr="00F4041D" w:rsidRDefault="009805C3"/>
    <w:tbl>
      <w:tblPr>
        <w:tblW w:w="9922" w:type="dxa"/>
        <w:tblInd w:w="392" w:type="dxa"/>
        <w:tblLayout w:type="fixed"/>
        <w:tblLook w:val="01E0" w:firstRow="1" w:lastRow="1" w:firstColumn="1" w:lastColumn="1" w:noHBand="0" w:noVBand="0"/>
      </w:tblPr>
      <w:tblGrid>
        <w:gridCol w:w="3260"/>
        <w:gridCol w:w="3260"/>
        <w:gridCol w:w="3402"/>
      </w:tblGrid>
      <w:tr w:rsidR="003962E7" w:rsidRPr="00F4041D" w:rsidTr="003962E7">
        <w:tc>
          <w:tcPr>
            <w:tcW w:w="3260" w:type="dxa"/>
          </w:tcPr>
          <w:p w:rsidR="00EF56CA" w:rsidRPr="00F4041D" w:rsidRDefault="00EF56CA" w:rsidP="001D6607">
            <w:pPr>
              <w:spacing w:before="60"/>
              <w:jc w:val="center"/>
              <w:rPr>
                <w:b/>
                <w:bCs/>
                <w:noProof/>
                <w:sz w:val="26"/>
                <w:szCs w:val="26"/>
                <w:lang w:val="vi-VN"/>
              </w:rPr>
            </w:pPr>
          </w:p>
          <w:p w:rsidR="00EF56CA" w:rsidRPr="00F4041D" w:rsidRDefault="00EF56CA" w:rsidP="001D6607">
            <w:pPr>
              <w:spacing w:before="60"/>
              <w:jc w:val="center"/>
              <w:rPr>
                <w:b/>
                <w:bCs/>
                <w:noProof/>
                <w:sz w:val="26"/>
                <w:szCs w:val="26"/>
                <w:lang w:val="vi-VN"/>
              </w:rPr>
            </w:pPr>
            <w:r w:rsidRPr="00F4041D">
              <w:rPr>
                <w:b/>
                <w:bCs/>
                <w:noProof/>
                <w:sz w:val="26"/>
                <w:szCs w:val="26"/>
                <w:lang w:val="vi-VN"/>
              </w:rPr>
              <w:t>Người lập biểu</w:t>
            </w:r>
          </w:p>
          <w:p w:rsidR="00EF56CA" w:rsidRPr="00F4041D" w:rsidRDefault="00EF56CA" w:rsidP="001D6607">
            <w:pPr>
              <w:spacing w:before="60"/>
              <w:jc w:val="center"/>
              <w:rPr>
                <w:b/>
                <w:bCs/>
                <w:noProof/>
                <w:sz w:val="26"/>
                <w:szCs w:val="26"/>
                <w:lang w:val="vi-VN"/>
              </w:rPr>
            </w:pPr>
            <w:r w:rsidRPr="00F4041D">
              <w:rPr>
                <w:i/>
                <w:noProof/>
                <w:sz w:val="26"/>
                <w:szCs w:val="26"/>
                <w:lang w:val="vi-VN"/>
              </w:rPr>
              <w:t>(Ký, họ tên)</w:t>
            </w:r>
          </w:p>
        </w:tc>
        <w:tc>
          <w:tcPr>
            <w:tcW w:w="3260" w:type="dxa"/>
          </w:tcPr>
          <w:p w:rsidR="00EF56CA" w:rsidRPr="00F4041D" w:rsidRDefault="00EF56CA" w:rsidP="001D6607">
            <w:pPr>
              <w:spacing w:before="60"/>
              <w:jc w:val="center"/>
              <w:rPr>
                <w:b/>
                <w:bCs/>
                <w:noProof/>
                <w:sz w:val="26"/>
                <w:szCs w:val="26"/>
                <w:lang w:val="vi-VN"/>
              </w:rPr>
            </w:pPr>
          </w:p>
          <w:p w:rsidR="00EF56CA" w:rsidRPr="00F4041D" w:rsidRDefault="00EF56CA" w:rsidP="001D6607">
            <w:pPr>
              <w:spacing w:before="60"/>
              <w:jc w:val="center"/>
              <w:rPr>
                <w:b/>
                <w:bCs/>
                <w:noProof/>
                <w:sz w:val="26"/>
                <w:szCs w:val="26"/>
                <w:lang w:val="vi-VN"/>
              </w:rPr>
            </w:pPr>
            <w:r w:rsidRPr="00F4041D">
              <w:rPr>
                <w:b/>
                <w:bCs/>
                <w:noProof/>
                <w:sz w:val="26"/>
                <w:szCs w:val="26"/>
                <w:lang w:val="vi-VN"/>
              </w:rPr>
              <w:t>Người kiểm tra biểu</w:t>
            </w:r>
          </w:p>
          <w:p w:rsidR="00EF56CA" w:rsidRPr="00F4041D" w:rsidRDefault="00EF56CA" w:rsidP="001D6607">
            <w:pPr>
              <w:spacing w:before="60"/>
              <w:jc w:val="center"/>
              <w:rPr>
                <w:noProof/>
                <w:sz w:val="26"/>
                <w:szCs w:val="26"/>
                <w:lang w:val="vi-VN"/>
              </w:rPr>
            </w:pPr>
            <w:r w:rsidRPr="00F4041D">
              <w:rPr>
                <w:i/>
                <w:noProof/>
                <w:sz w:val="26"/>
                <w:szCs w:val="26"/>
                <w:lang w:val="vi-VN"/>
              </w:rPr>
              <w:t>(Ký, họ tên)</w:t>
            </w:r>
          </w:p>
        </w:tc>
        <w:tc>
          <w:tcPr>
            <w:tcW w:w="3402" w:type="dxa"/>
          </w:tcPr>
          <w:p w:rsidR="00EF56CA" w:rsidRPr="00F4041D" w:rsidRDefault="00EF56CA" w:rsidP="001D6607">
            <w:pPr>
              <w:spacing w:before="60"/>
              <w:jc w:val="center"/>
              <w:rPr>
                <w:i/>
                <w:noProof/>
                <w:sz w:val="26"/>
                <w:szCs w:val="26"/>
                <w:lang w:val="vi-VN"/>
              </w:rPr>
            </w:pPr>
            <w:r w:rsidRPr="00F4041D">
              <w:rPr>
                <w:i/>
                <w:noProof/>
                <w:sz w:val="26"/>
                <w:szCs w:val="26"/>
                <w:lang w:val="vi-VN"/>
              </w:rPr>
              <w:t>Ngày … tháng … năm …</w:t>
            </w:r>
          </w:p>
          <w:p w:rsidR="00EF56CA" w:rsidRPr="00F4041D" w:rsidRDefault="00EF56CA" w:rsidP="001D6607">
            <w:pPr>
              <w:spacing w:before="60"/>
              <w:jc w:val="center"/>
              <w:rPr>
                <w:b/>
                <w:bCs/>
                <w:noProof/>
                <w:sz w:val="26"/>
                <w:szCs w:val="26"/>
                <w:lang w:val="vi-VN"/>
              </w:rPr>
            </w:pPr>
            <w:r w:rsidRPr="00F4041D">
              <w:rPr>
                <w:b/>
                <w:bCs/>
                <w:noProof/>
                <w:sz w:val="26"/>
                <w:szCs w:val="26"/>
                <w:lang w:val="vi-VN"/>
              </w:rPr>
              <w:t>Thủ trưởng đơn vị</w:t>
            </w:r>
          </w:p>
          <w:p w:rsidR="00EF56CA" w:rsidRPr="00F4041D" w:rsidRDefault="00EF56CA" w:rsidP="001D6607">
            <w:pPr>
              <w:spacing w:before="60"/>
              <w:jc w:val="center"/>
              <w:rPr>
                <w:i/>
                <w:noProof/>
                <w:sz w:val="26"/>
                <w:szCs w:val="26"/>
                <w:lang w:val="vi-VN"/>
              </w:rPr>
            </w:pPr>
            <w:r w:rsidRPr="00F4041D">
              <w:rPr>
                <w:i/>
                <w:noProof/>
                <w:sz w:val="26"/>
                <w:szCs w:val="26"/>
                <w:lang w:val="vi-VN"/>
              </w:rPr>
              <w:t>(Ký, đóng dấu, họ tên)</w:t>
            </w:r>
          </w:p>
        </w:tc>
      </w:tr>
    </w:tbl>
    <w:p w:rsidR="009805C3" w:rsidRPr="00F4041D" w:rsidRDefault="009805C3"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EF56CA" w:rsidRPr="00F4041D" w:rsidRDefault="00EF56CA" w:rsidP="00E006DC"/>
    <w:p w:rsidR="00141DE2" w:rsidRPr="00F4041D" w:rsidRDefault="00141DE2" w:rsidP="00E006DC"/>
    <w:p w:rsidR="00325875" w:rsidRPr="00F4041D" w:rsidRDefault="00325875" w:rsidP="00E006DC"/>
    <w:p w:rsidR="00EF56CA" w:rsidRPr="00F4041D" w:rsidRDefault="00EF56CA" w:rsidP="00E006DC"/>
    <w:p w:rsidR="00B86727" w:rsidRPr="00F4041D" w:rsidRDefault="00B86727" w:rsidP="009D0429">
      <w:pPr>
        <w:pStyle w:val="Heading1"/>
        <w:spacing w:before="120" w:after="120" w:line="288" w:lineRule="auto"/>
        <w:ind w:firstLine="720"/>
        <w:jc w:val="both"/>
        <w:rPr>
          <w:rFonts w:ascii="Times New Roman" w:hAnsi="Times New Roman"/>
          <w:szCs w:val="28"/>
        </w:rPr>
      </w:pPr>
      <w:r w:rsidRPr="00F4041D">
        <w:rPr>
          <w:rFonts w:ascii="Times New Roman" w:hAnsi="Times New Roman"/>
          <w:bCs/>
          <w:szCs w:val="28"/>
        </w:rPr>
        <w:lastRenderedPageBreak/>
        <w:t>BIỂU SỐ 004.</w:t>
      </w:r>
      <w:r w:rsidR="008B0E45" w:rsidRPr="00F4041D">
        <w:rPr>
          <w:rFonts w:ascii="Times New Roman" w:hAnsi="Times New Roman"/>
          <w:bCs/>
          <w:szCs w:val="28"/>
        </w:rPr>
        <w:t>N</w:t>
      </w:r>
      <w:r w:rsidR="00341AD6" w:rsidRPr="00F4041D">
        <w:rPr>
          <w:rFonts w:ascii="Times New Roman" w:hAnsi="Times New Roman"/>
          <w:bCs/>
          <w:szCs w:val="28"/>
        </w:rPr>
        <w:t>/T1312-TTTT</w:t>
      </w:r>
      <w:r w:rsidRPr="00F4041D">
        <w:rPr>
          <w:rFonts w:ascii="Times New Roman" w:hAnsi="Times New Roman"/>
          <w:bCs/>
          <w:szCs w:val="28"/>
        </w:rPr>
        <w:t xml:space="preserve">: </w:t>
      </w:r>
      <w:r w:rsidRPr="00F4041D">
        <w:rPr>
          <w:rFonts w:ascii="Times New Roman" w:hAnsi="Times New Roman"/>
          <w:szCs w:val="28"/>
        </w:rPr>
        <w:t>SỐ DỊCH VỤ HÀNH CHÍNH CÔNG CÓ PHÁT SINH HỒ SƠ TRỰC TUYẾN</w:t>
      </w:r>
    </w:p>
    <w:p w:rsidR="00357989" w:rsidRPr="00F4041D" w:rsidRDefault="00357989" w:rsidP="009D0429">
      <w:pPr>
        <w:spacing w:before="120" w:after="120" w:line="288" w:lineRule="auto"/>
        <w:ind w:firstLine="720"/>
        <w:jc w:val="both"/>
        <w:rPr>
          <w:b/>
          <w:sz w:val="28"/>
          <w:szCs w:val="28"/>
        </w:rPr>
      </w:pPr>
      <w:r w:rsidRPr="00F4041D">
        <w:rPr>
          <w:b/>
          <w:sz w:val="28"/>
          <w:szCs w:val="28"/>
        </w:rPr>
        <w:t xml:space="preserve">1. </w:t>
      </w:r>
      <w:r w:rsidRPr="00F4041D">
        <w:rPr>
          <w:b/>
          <w:sz w:val="28"/>
          <w:szCs w:val="28"/>
          <w:lang w:val="pt-BR"/>
        </w:rPr>
        <w:t>Khái niệm, phương pháp tính</w:t>
      </w:r>
    </w:p>
    <w:p w:rsidR="00357989" w:rsidRPr="00F4041D" w:rsidRDefault="00357989" w:rsidP="009D0429">
      <w:pPr>
        <w:tabs>
          <w:tab w:val="left" w:pos="0"/>
          <w:tab w:val="left" w:pos="360"/>
          <w:tab w:val="left" w:pos="900"/>
        </w:tabs>
        <w:spacing w:before="120" w:after="120" w:line="288" w:lineRule="auto"/>
        <w:ind w:firstLine="720"/>
        <w:jc w:val="both"/>
        <w:rPr>
          <w:sz w:val="28"/>
          <w:szCs w:val="28"/>
        </w:rPr>
      </w:pPr>
      <w:r w:rsidRPr="00F4041D">
        <w:rPr>
          <w:sz w:val="28"/>
          <w:szCs w:val="28"/>
        </w:rPr>
        <w:t>Số dịch vụ hành chính công có phát sinh hồ sơ trực tuyến là số dịch vụ công trực tuyến mức độ 3, 4 do các Sở, ngành, Ủy ban nhân dân cấp tỉnh/thành phố cung cấp có phát sinh hồ sơ trực tuyến trong kỳ báo cáo.</w:t>
      </w:r>
    </w:p>
    <w:p w:rsidR="00357989" w:rsidRPr="00F4041D" w:rsidRDefault="00357989" w:rsidP="009D0429">
      <w:pPr>
        <w:tabs>
          <w:tab w:val="left" w:pos="0"/>
          <w:tab w:val="left" w:pos="360"/>
          <w:tab w:val="left" w:pos="900"/>
        </w:tabs>
        <w:spacing w:before="120" w:after="120" w:line="288" w:lineRule="auto"/>
        <w:ind w:firstLine="720"/>
        <w:jc w:val="both"/>
        <w:rPr>
          <w:sz w:val="28"/>
          <w:szCs w:val="28"/>
          <w:lang w:val="pt-BR"/>
        </w:rPr>
      </w:pPr>
      <w:r w:rsidRPr="00F4041D">
        <w:rPr>
          <w:sz w:val="28"/>
          <w:szCs w:val="28"/>
          <w:lang w:val="pt-BR"/>
        </w:rPr>
        <w:t>Dịch vụ công trực tuyến mức độ 3: Là dịch vụ bảo đảm cung cấp đầy đủ các thông tin về thủ tục hành chính và các văn bản có liên quan đến quy định về thủ tục hành chính đó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357989" w:rsidRPr="00F4041D" w:rsidRDefault="00357989" w:rsidP="009D0429">
      <w:pPr>
        <w:tabs>
          <w:tab w:val="left" w:pos="0"/>
          <w:tab w:val="left" w:pos="360"/>
          <w:tab w:val="left" w:pos="900"/>
        </w:tabs>
        <w:spacing w:before="120" w:after="120" w:line="288" w:lineRule="auto"/>
        <w:ind w:firstLine="720"/>
        <w:jc w:val="both"/>
        <w:rPr>
          <w:sz w:val="28"/>
          <w:szCs w:val="28"/>
          <w:shd w:val="clear" w:color="auto" w:fill="FFFFFF"/>
        </w:rPr>
      </w:pPr>
      <w:r w:rsidRPr="00F4041D">
        <w:rPr>
          <w:sz w:val="28"/>
          <w:szCs w:val="28"/>
          <w:lang w:val="pt-BR"/>
        </w:rPr>
        <w:t>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357989" w:rsidRPr="00F4041D" w:rsidRDefault="00357989" w:rsidP="009D0429">
      <w:pPr>
        <w:tabs>
          <w:tab w:val="left" w:pos="0"/>
          <w:tab w:val="left" w:pos="360"/>
          <w:tab w:val="left" w:pos="900"/>
        </w:tabs>
        <w:spacing w:before="120" w:after="120" w:line="288" w:lineRule="auto"/>
        <w:ind w:firstLine="720"/>
        <w:jc w:val="both"/>
        <w:rPr>
          <w:sz w:val="28"/>
          <w:szCs w:val="28"/>
          <w:shd w:val="clear" w:color="auto" w:fill="FFFFFF"/>
        </w:rPr>
      </w:pPr>
      <w:r w:rsidRPr="00F4041D">
        <w:rPr>
          <w:b/>
          <w:sz w:val="28"/>
          <w:szCs w:val="28"/>
        </w:rPr>
        <w:t xml:space="preserve">2. </w:t>
      </w:r>
      <w:r w:rsidRPr="00F4041D">
        <w:rPr>
          <w:b/>
          <w:bCs/>
          <w:sz w:val="28"/>
          <w:szCs w:val="28"/>
        </w:rPr>
        <w:t xml:space="preserve">Cách ghi biểu </w:t>
      </w:r>
    </w:p>
    <w:p w:rsidR="00357989" w:rsidRPr="00F4041D" w:rsidRDefault="00357989" w:rsidP="009D0429">
      <w:pPr>
        <w:spacing w:before="120" w:after="120" w:line="288" w:lineRule="auto"/>
        <w:ind w:firstLine="720"/>
        <w:jc w:val="both"/>
        <w:rPr>
          <w:sz w:val="28"/>
          <w:szCs w:val="28"/>
        </w:rPr>
      </w:pPr>
      <w:r w:rsidRPr="00F4041D">
        <w:rPr>
          <w:bCs/>
          <w:sz w:val="28"/>
          <w:szCs w:val="28"/>
        </w:rPr>
        <w:t xml:space="preserve">- Cột 1: Ghi tổng </w:t>
      </w:r>
      <w:r w:rsidRPr="00F4041D">
        <w:rPr>
          <w:sz w:val="28"/>
          <w:szCs w:val="28"/>
        </w:rPr>
        <w:t>số dịch vụ hành chính công</w:t>
      </w:r>
      <w:r w:rsidRPr="00F4041D">
        <w:rPr>
          <w:bCs/>
          <w:sz w:val="28"/>
          <w:szCs w:val="28"/>
        </w:rPr>
        <w:t xml:space="preserve"> chia theo </w:t>
      </w:r>
      <w:r w:rsidR="008B0E45" w:rsidRPr="00F4041D">
        <w:rPr>
          <w:bCs/>
          <w:sz w:val="28"/>
          <w:szCs w:val="28"/>
        </w:rPr>
        <w:t>Sở</w:t>
      </w:r>
      <w:r w:rsidRPr="00F4041D">
        <w:rPr>
          <w:bCs/>
          <w:sz w:val="28"/>
          <w:szCs w:val="28"/>
        </w:rPr>
        <w:t>,</w:t>
      </w:r>
      <w:r w:rsidR="008B0E45" w:rsidRPr="00F4041D">
        <w:rPr>
          <w:bCs/>
          <w:sz w:val="28"/>
          <w:szCs w:val="28"/>
        </w:rPr>
        <w:t xml:space="preserve"> ngành</w:t>
      </w:r>
      <w:r w:rsidRPr="00F4041D">
        <w:rPr>
          <w:bCs/>
          <w:sz w:val="28"/>
          <w:szCs w:val="28"/>
        </w:rPr>
        <w:t xml:space="preserve"> tương ứng với từng dòng của cột A.</w:t>
      </w:r>
    </w:p>
    <w:p w:rsidR="008B0E45" w:rsidRPr="00F4041D" w:rsidRDefault="00357989" w:rsidP="009D0429">
      <w:pPr>
        <w:spacing w:before="120" w:after="120" w:line="288" w:lineRule="auto"/>
        <w:ind w:firstLine="720"/>
        <w:jc w:val="both"/>
        <w:rPr>
          <w:sz w:val="28"/>
          <w:szCs w:val="28"/>
        </w:rPr>
      </w:pPr>
      <w:r w:rsidRPr="00F4041D">
        <w:rPr>
          <w:bCs/>
          <w:sz w:val="28"/>
          <w:szCs w:val="28"/>
        </w:rPr>
        <w:t xml:space="preserve">- Cột 2: Ghi số </w:t>
      </w:r>
      <w:r w:rsidRPr="00F4041D">
        <w:rPr>
          <w:sz w:val="28"/>
          <w:szCs w:val="28"/>
        </w:rPr>
        <w:t>dịch vụ hành chính công có phát sinh hồ sơ trực tuyến</w:t>
      </w:r>
      <w:r w:rsidR="009F2F08" w:rsidRPr="00F4041D">
        <w:rPr>
          <w:sz w:val="28"/>
          <w:szCs w:val="28"/>
        </w:rPr>
        <w:t xml:space="preserve"> mức độ 3, mức độ 4</w:t>
      </w:r>
      <w:r w:rsidRPr="00F4041D">
        <w:rPr>
          <w:bCs/>
          <w:sz w:val="28"/>
          <w:szCs w:val="28"/>
        </w:rPr>
        <w:t xml:space="preserve"> chia theo </w:t>
      </w:r>
      <w:r w:rsidR="008B0E45" w:rsidRPr="00F4041D">
        <w:rPr>
          <w:bCs/>
          <w:sz w:val="28"/>
          <w:szCs w:val="28"/>
        </w:rPr>
        <w:t>Sở, ngành tương ứng với từng dòng của cột A.</w:t>
      </w:r>
    </w:p>
    <w:p w:rsidR="008B0E45" w:rsidRPr="00F4041D" w:rsidRDefault="008B0E45" w:rsidP="009D0429">
      <w:pPr>
        <w:spacing w:before="120" w:after="120" w:line="288" w:lineRule="auto"/>
        <w:ind w:firstLine="720"/>
        <w:jc w:val="both"/>
        <w:rPr>
          <w:b/>
          <w:sz w:val="28"/>
          <w:szCs w:val="28"/>
          <w:lang w:val="pt-BR"/>
        </w:rPr>
      </w:pPr>
      <w:r w:rsidRPr="00F4041D">
        <w:rPr>
          <w:b/>
          <w:sz w:val="28"/>
          <w:szCs w:val="28"/>
          <w:lang w:val="pt-BR"/>
        </w:rPr>
        <w:t>3. Phạm vi và thời kỳ thu thập số liệu</w:t>
      </w:r>
    </w:p>
    <w:p w:rsidR="008B0E45" w:rsidRPr="00F4041D" w:rsidRDefault="008B0E45" w:rsidP="009D0429">
      <w:pPr>
        <w:spacing w:before="120" w:after="120" w:line="288" w:lineRule="auto"/>
        <w:ind w:firstLine="720"/>
        <w:jc w:val="both"/>
        <w:rPr>
          <w:sz w:val="28"/>
          <w:szCs w:val="28"/>
          <w:lang w:val="pt-BR"/>
        </w:rPr>
      </w:pPr>
      <w:r w:rsidRPr="00F4041D">
        <w:rPr>
          <w:sz w:val="28"/>
          <w:szCs w:val="28"/>
          <w:lang w:val="pt-BR"/>
        </w:rPr>
        <w:t>Trên phạm vi toàn tỉnh. Thời kỳ thu thập số liệu năm báo cáo.</w:t>
      </w:r>
    </w:p>
    <w:p w:rsidR="008B0E45" w:rsidRPr="00F4041D" w:rsidRDefault="008B0E45" w:rsidP="009D0429">
      <w:pPr>
        <w:spacing w:before="120" w:after="120" w:line="288" w:lineRule="auto"/>
        <w:ind w:firstLine="720"/>
        <w:jc w:val="both"/>
        <w:rPr>
          <w:b/>
          <w:sz w:val="28"/>
          <w:szCs w:val="28"/>
          <w:lang w:val="pt-BR"/>
        </w:rPr>
      </w:pPr>
      <w:r w:rsidRPr="00F4041D">
        <w:rPr>
          <w:b/>
          <w:sz w:val="28"/>
          <w:szCs w:val="28"/>
          <w:lang w:val="pt-BR"/>
        </w:rPr>
        <w:t>4. Nguồn số liệu</w:t>
      </w:r>
    </w:p>
    <w:p w:rsidR="0042190C" w:rsidRPr="00F4041D" w:rsidRDefault="008B0E45" w:rsidP="009D0429">
      <w:pPr>
        <w:spacing w:before="120" w:after="120" w:line="288" w:lineRule="auto"/>
        <w:ind w:firstLine="720"/>
        <w:jc w:val="both"/>
        <w:rPr>
          <w:sz w:val="28"/>
          <w:szCs w:val="28"/>
          <w:lang w:val="pt-BR"/>
        </w:rPr>
      </w:pPr>
      <w:r w:rsidRPr="00F4041D">
        <w:rPr>
          <w:sz w:val="28"/>
          <w:szCs w:val="28"/>
          <w:lang w:val="pt-BR"/>
        </w:rPr>
        <w:t>Sở Thông tin và Tr</w:t>
      </w:r>
      <w:r w:rsidR="0042190C" w:rsidRPr="00F4041D">
        <w:rPr>
          <w:sz w:val="28"/>
          <w:szCs w:val="28"/>
          <w:lang w:val="pt-BR"/>
        </w:rPr>
        <w:t>uyền thông.</w:t>
      </w:r>
    </w:p>
    <w:p w:rsidR="004F6E57" w:rsidRPr="00F4041D" w:rsidRDefault="004F6E57" w:rsidP="00CD5245">
      <w:pPr>
        <w:shd w:val="clear" w:color="auto" w:fill="FFFFFF"/>
        <w:spacing w:before="120" w:after="120" w:line="288" w:lineRule="auto"/>
        <w:rPr>
          <w:rFonts w:ascii="Times New Roman Bold" w:hAnsi="Times New Roman Bold"/>
          <w:b/>
        </w:rPr>
      </w:pPr>
    </w:p>
    <w:sectPr w:rsidR="004F6E57" w:rsidRPr="00F4041D" w:rsidSect="00133EDE">
      <w:footerReference w:type="default" r:id="rId10"/>
      <w:pgSz w:w="11907" w:h="16840" w:code="9"/>
      <w:pgMar w:top="1080" w:right="1017" w:bottom="1418"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48" w:rsidRDefault="00FD3148">
      <w:r>
        <w:separator/>
      </w:r>
    </w:p>
  </w:endnote>
  <w:endnote w:type="continuationSeparator" w:id="0">
    <w:p w:rsidR="00FD3148" w:rsidRDefault="00FD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0C" w:rsidRDefault="0007110C">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65" w:rsidRDefault="00EB0765">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48" w:rsidRDefault="00FD3148">
      <w:r>
        <w:separator/>
      </w:r>
    </w:p>
  </w:footnote>
  <w:footnote w:type="continuationSeparator" w:id="0">
    <w:p w:rsidR="00FD3148" w:rsidRDefault="00FD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B4" w:rsidRPr="007815B1" w:rsidRDefault="005E42B4" w:rsidP="00983AE9">
    <w:pPr>
      <w:pStyle w:val="Header"/>
      <w:spacing w:after="120"/>
      <w:ind w:firstLine="720"/>
      <w:jc w:val="center"/>
      <w:rPr>
        <w:sz w:val="26"/>
        <w:szCs w:val="26"/>
      </w:rPr>
    </w:pPr>
    <w:r w:rsidRPr="007815B1">
      <w:rPr>
        <w:sz w:val="26"/>
        <w:szCs w:val="26"/>
      </w:rPr>
      <w:fldChar w:fldCharType="begin"/>
    </w:r>
    <w:r w:rsidRPr="007815B1">
      <w:rPr>
        <w:sz w:val="26"/>
        <w:szCs w:val="26"/>
      </w:rPr>
      <w:instrText xml:space="preserve"> PAGE   \* MERGEFORMAT </w:instrText>
    </w:r>
    <w:r w:rsidRPr="007815B1">
      <w:rPr>
        <w:sz w:val="26"/>
        <w:szCs w:val="26"/>
      </w:rPr>
      <w:fldChar w:fldCharType="separate"/>
    </w:r>
    <w:r w:rsidR="00105119">
      <w:rPr>
        <w:noProof/>
        <w:sz w:val="26"/>
        <w:szCs w:val="26"/>
      </w:rPr>
      <w:t>9</w:t>
    </w:r>
    <w:r w:rsidRPr="007815B1">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C0946"/>
    <w:multiLevelType w:val="hybridMultilevel"/>
    <w:tmpl w:val="60F04C7A"/>
    <w:lvl w:ilvl="0" w:tplc="CF848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B67EA"/>
    <w:multiLevelType w:val="hybridMultilevel"/>
    <w:tmpl w:val="83FA8F34"/>
    <w:lvl w:ilvl="0" w:tplc="12827D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11"/>
  </w:num>
  <w:num w:numId="9">
    <w:abstractNumId w:val="4"/>
  </w:num>
  <w:num w:numId="10">
    <w:abstractNumId w:val="7"/>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0E5"/>
    <w:rsid w:val="000044ED"/>
    <w:rsid w:val="00004F65"/>
    <w:rsid w:val="000055F2"/>
    <w:rsid w:val="0000569F"/>
    <w:rsid w:val="0000664F"/>
    <w:rsid w:val="000111A2"/>
    <w:rsid w:val="00011216"/>
    <w:rsid w:val="00011C92"/>
    <w:rsid w:val="00011E31"/>
    <w:rsid w:val="000120B1"/>
    <w:rsid w:val="00012B9F"/>
    <w:rsid w:val="0001477E"/>
    <w:rsid w:val="00014D6A"/>
    <w:rsid w:val="00015208"/>
    <w:rsid w:val="0001545F"/>
    <w:rsid w:val="00016FC9"/>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0605"/>
    <w:rsid w:val="00051C15"/>
    <w:rsid w:val="0005235A"/>
    <w:rsid w:val="00056058"/>
    <w:rsid w:val="0005739B"/>
    <w:rsid w:val="0005792F"/>
    <w:rsid w:val="0006177A"/>
    <w:rsid w:val="00066270"/>
    <w:rsid w:val="00066500"/>
    <w:rsid w:val="000678B2"/>
    <w:rsid w:val="00070A41"/>
    <w:rsid w:val="0007110C"/>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2AD7"/>
    <w:rsid w:val="000C5988"/>
    <w:rsid w:val="000D0903"/>
    <w:rsid w:val="000D2C3E"/>
    <w:rsid w:val="000D66D9"/>
    <w:rsid w:val="000E04A6"/>
    <w:rsid w:val="000E17A3"/>
    <w:rsid w:val="000E1D4B"/>
    <w:rsid w:val="000E22DF"/>
    <w:rsid w:val="000E2755"/>
    <w:rsid w:val="000E3030"/>
    <w:rsid w:val="000E3BC4"/>
    <w:rsid w:val="000E435A"/>
    <w:rsid w:val="000E6081"/>
    <w:rsid w:val="000E66F3"/>
    <w:rsid w:val="000E6A72"/>
    <w:rsid w:val="000E78F5"/>
    <w:rsid w:val="000F0345"/>
    <w:rsid w:val="000F1081"/>
    <w:rsid w:val="000F14D7"/>
    <w:rsid w:val="000F1681"/>
    <w:rsid w:val="000F2803"/>
    <w:rsid w:val="000F4B8E"/>
    <w:rsid w:val="000F6617"/>
    <w:rsid w:val="000F7185"/>
    <w:rsid w:val="000F754C"/>
    <w:rsid w:val="000F7B3B"/>
    <w:rsid w:val="001002B3"/>
    <w:rsid w:val="001005F1"/>
    <w:rsid w:val="001037BD"/>
    <w:rsid w:val="00105119"/>
    <w:rsid w:val="00106164"/>
    <w:rsid w:val="001064E3"/>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3A4"/>
    <w:rsid w:val="00130C9C"/>
    <w:rsid w:val="00130F0C"/>
    <w:rsid w:val="00131A7F"/>
    <w:rsid w:val="0013353C"/>
    <w:rsid w:val="00133EDE"/>
    <w:rsid w:val="00136ECE"/>
    <w:rsid w:val="00137AF5"/>
    <w:rsid w:val="00137C52"/>
    <w:rsid w:val="00141DE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5DF8"/>
    <w:rsid w:val="001578BB"/>
    <w:rsid w:val="001606B4"/>
    <w:rsid w:val="00160B46"/>
    <w:rsid w:val="001610A7"/>
    <w:rsid w:val="00161365"/>
    <w:rsid w:val="0016281E"/>
    <w:rsid w:val="0016510B"/>
    <w:rsid w:val="00173639"/>
    <w:rsid w:val="001768B1"/>
    <w:rsid w:val="00177810"/>
    <w:rsid w:val="001802F7"/>
    <w:rsid w:val="00180451"/>
    <w:rsid w:val="001808C1"/>
    <w:rsid w:val="0018646C"/>
    <w:rsid w:val="00191318"/>
    <w:rsid w:val="0019184D"/>
    <w:rsid w:val="00191BC0"/>
    <w:rsid w:val="00192DA1"/>
    <w:rsid w:val="00193992"/>
    <w:rsid w:val="00194434"/>
    <w:rsid w:val="001976BB"/>
    <w:rsid w:val="001A56AD"/>
    <w:rsid w:val="001A737D"/>
    <w:rsid w:val="001B2A1F"/>
    <w:rsid w:val="001B5762"/>
    <w:rsid w:val="001B6FB5"/>
    <w:rsid w:val="001B75C2"/>
    <w:rsid w:val="001B75DB"/>
    <w:rsid w:val="001B7DD6"/>
    <w:rsid w:val="001C064E"/>
    <w:rsid w:val="001C3065"/>
    <w:rsid w:val="001C3E0B"/>
    <w:rsid w:val="001C755A"/>
    <w:rsid w:val="001D2F84"/>
    <w:rsid w:val="001D4D64"/>
    <w:rsid w:val="001D6607"/>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3F4D"/>
    <w:rsid w:val="0020438D"/>
    <w:rsid w:val="00205049"/>
    <w:rsid w:val="00205145"/>
    <w:rsid w:val="00206372"/>
    <w:rsid w:val="00207040"/>
    <w:rsid w:val="0021008B"/>
    <w:rsid w:val="00211499"/>
    <w:rsid w:val="00212B64"/>
    <w:rsid w:val="002132A4"/>
    <w:rsid w:val="00213A8C"/>
    <w:rsid w:val="00214C3F"/>
    <w:rsid w:val="00215B72"/>
    <w:rsid w:val="00216A45"/>
    <w:rsid w:val="0022446F"/>
    <w:rsid w:val="00224C70"/>
    <w:rsid w:val="0022654E"/>
    <w:rsid w:val="002266A1"/>
    <w:rsid w:val="002305D3"/>
    <w:rsid w:val="002306A7"/>
    <w:rsid w:val="0023166F"/>
    <w:rsid w:val="00233358"/>
    <w:rsid w:val="00233509"/>
    <w:rsid w:val="00233E82"/>
    <w:rsid w:val="00234E26"/>
    <w:rsid w:val="00236864"/>
    <w:rsid w:val="00237375"/>
    <w:rsid w:val="00241236"/>
    <w:rsid w:val="00241596"/>
    <w:rsid w:val="0024177E"/>
    <w:rsid w:val="002542CE"/>
    <w:rsid w:val="0025527C"/>
    <w:rsid w:val="00255914"/>
    <w:rsid w:val="00255FCD"/>
    <w:rsid w:val="00257006"/>
    <w:rsid w:val="002571F3"/>
    <w:rsid w:val="002620EA"/>
    <w:rsid w:val="002639A5"/>
    <w:rsid w:val="002651C6"/>
    <w:rsid w:val="0027050D"/>
    <w:rsid w:val="0027210B"/>
    <w:rsid w:val="00273A9B"/>
    <w:rsid w:val="002746E2"/>
    <w:rsid w:val="00274779"/>
    <w:rsid w:val="002766A5"/>
    <w:rsid w:val="00277029"/>
    <w:rsid w:val="00284B92"/>
    <w:rsid w:val="00286224"/>
    <w:rsid w:val="002869C9"/>
    <w:rsid w:val="00286BAC"/>
    <w:rsid w:val="002901ED"/>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5659"/>
    <w:rsid w:val="002C5C25"/>
    <w:rsid w:val="002C646C"/>
    <w:rsid w:val="002C7312"/>
    <w:rsid w:val="002D3CE4"/>
    <w:rsid w:val="002D4344"/>
    <w:rsid w:val="002D5CF8"/>
    <w:rsid w:val="002D790B"/>
    <w:rsid w:val="002E05F9"/>
    <w:rsid w:val="002E0964"/>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1DD2"/>
    <w:rsid w:val="00304218"/>
    <w:rsid w:val="003056BD"/>
    <w:rsid w:val="00310A68"/>
    <w:rsid w:val="003123DC"/>
    <w:rsid w:val="00316582"/>
    <w:rsid w:val="0031717F"/>
    <w:rsid w:val="003202DE"/>
    <w:rsid w:val="00322933"/>
    <w:rsid w:val="00322DC1"/>
    <w:rsid w:val="003239D3"/>
    <w:rsid w:val="00323AF3"/>
    <w:rsid w:val="003248B1"/>
    <w:rsid w:val="00324FE9"/>
    <w:rsid w:val="00325875"/>
    <w:rsid w:val="00326E6C"/>
    <w:rsid w:val="00330772"/>
    <w:rsid w:val="00332339"/>
    <w:rsid w:val="00332B0C"/>
    <w:rsid w:val="00333061"/>
    <w:rsid w:val="0033371B"/>
    <w:rsid w:val="00334914"/>
    <w:rsid w:val="00335E9E"/>
    <w:rsid w:val="00340752"/>
    <w:rsid w:val="00340D54"/>
    <w:rsid w:val="00340F73"/>
    <w:rsid w:val="0034168C"/>
    <w:rsid w:val="00341980"/>
    <w:rsid w:val="00341991"/>
    <w:rsid w:val="00341A66"/>
    <w:rsid w:val="00341AD6"/>
    <w:rsid w:val="00341FA6"/>
    <w:rsid w:val="00342A6F"/>
    <w:rsid w:val="003442AB"/>
    <w:rsid w:val="0034599C"/>
    <w:rsid w:val="003464E0"/>
    <w:rsid w:val="003468B9"/>
    <w:rsid w:val="0035067A"/>
    <w:rsid w:val="00350DB6"/>
    <w:rsid w:val="00351133"/>
    <w:rsid w:val="00352CDB"/>
    <w:rsid w:val="0035540E"/>
    <w:rsid w:val="00355B97"/>
    <w:rsid w:val="00355CBC"/>
    <w:rsid w:val="00357883"/>
    <w:rsid w:val="00357989"/>
    <w:rsid w:val="00362E97"/>
    <w:rsid w:val="00362F25"/>
    <w:rsid w:val="00365192"/>
    <w:rsid w:val="0036691F"/>
    <w:rsid w:val="00367456"/>
    <w:rsid w:val="003675FA"/>
    <w:rsid w:val="00371DA2"/>
    <w:rsid w:val="003749EE"/>
    <w:rsid w:val="003763E3"/>
    <w:rsid w:val="00376E03"/>
    <w:rsid w:val="00377C59"/>
    <w:rsid w:val="00380EF4"/>
    <w:rsid w:val="00383617"/>
    <w:rsid w:val="00383ED9"/>
    <w:rsid w:val="00386C85"/>
    <w:rsid w:val="0038729E"/>
    <w:rsid w:val="003908E1"/>
    <w:rsid w:val="00391ECD"/>
    <w:rsid w:val="00394029"/>
    <w:rsid w:val="003960D9"/>
    <w:rsid w:val="003962E7"/>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2388"/>
    <w:rsid w:val="003E32A9"/>
    <w:rsid w:val="003F05C5"/>
    <w:rsid w:val="003F1564"/>
    <w:rsid w:val="003F2C49"/>
    <w:rsid w:val="003F432B"/>
    <w:rsid w:val="003F480E"/>
    <w:rsid w:val="003F68EF"/>
    <w:rsid w:val="003F70A7"/>
    <w:rsid w:val="0040100D"/>
    <w:rsid w:val="00402492"/>
    <w:rsid w:val="00404155"/>
    <w:rsid w:val="00405597"/>
    <w:rsid w:val="00405A1E"/>
    <w:rsid w:val="00407B86"/>
    <w:rsid w:val="004127F1"/>
    <w:rsid w:val="00413867"/>
    <w:rsid w:val="00413FF6"/>
    <w:rsid w:val="004144B6"/>
    <w:rsid w:val="0042155F"/>
    <w:rsid w:val="004216C2"/>
    <w:rsid w:val="0042190C"/>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46A16"/>
    <w:rsid w:val="00451FE1"/>
    <w:rsid w:val="004528A2"/>
    <w:rsid w:val="0045397E"/>
    <w:rsid w:val="00453CC2"/>
    <w:rsid w:val="004555D3"/>
    <w:rsid w:val="00455A76"/>
    <w:rsid w:val="00456B2B"/>
    <w:rsid w:val="004600CA"/>
    <w:rsid w:val="00462087"/>
    <w:rsid w:val="00462C02"/>
    <w:rsid w:val="0046342B"/>
    <w:rsid w:val="00464A7F"/>
    <w:rsid w:val="00467594"/>
    <w:rsid w:val="004675F7"/>
    <w:rsid w:val="00471E21"/>
    <w:rsid w:val="004728FA"/>
    <w:rsid w:val="004737BE"/>
    <w:rsid w:val="00473ADD"/>
    <w:rsid w:val="00475139"/>
    <w:rsid w:val="00481313"/>
    <w:rsid w:val="004837E2"/>
    <w:rsid w:val="0048399D"/>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1501"/>
    <w:rsid w:val="004B62A4"/>
    <w:rsid w:val="004B6974"/>
    <w:rsid w:val="004B7C8F"/>
    <w:rsid w:val="004C4BD9"/>
    <w:rsid w:val="004C58FC"/>
    <w:rsid w:val="004C679D"/>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6E57"/>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3F7"/>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3A69"/>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B7E72"/>
    <w:rsid w:val="005C0BCA"/>
    <w:rsid w:val="005C1951"/>
    <w:rsid w:val="005C2185"/>
    <w:rsid w:val="005C6918"/>
    <w:rsid w:val="005C70D9"/>
    <w:rsid w:val="005D0A8B"/>
    <w:rsid w:val="005D1B50"/>
    <w:rsid w:val="005D4864"/>
    <w:rsid w:val="005D668B"/>
    <w:rsid w:val="005D7F5F"/>
    <w:rsid w:val="005E08DB"/>
    <w:rsid w:val="005E141E"/>
    <w:rsid w:val="005E31D1"/>
    <w:rsid w:val="005E42B4"/>
    <w:rsid w:val="005E606D"/>
    <w:rsid w:val="005F3436"/>
    <w:rsid w:val="005F3B6B"/>
    <w:rsid w:val="005F5417"/>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3BD0"/>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AF1"/>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A6A1A"/>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4ADB"/>
    <w:rsid w:val="006E6145"/>
    <w:rsid w:val="006E7EAF"/>
    <w:rsid w:val="006F00A6"/>
    <w:rsid w:val="006F05D6"/>
    <w:rsid w:val="006F2CFA"/>
    <w:rsid w:val="006F3745"/>
    <w:rsid w:val="006F56B8"/>
    <w:rsid w:val="006F71F3"/>
    <w:rsid w:val="006F7B92"/>
    <w:rsid w:val="00703A3D"/>
    <w:rsid w:val="0070576C"/>
    <w:rsid w:val="0071103A"/>
    <w:rsid w:val="007117CF"/>
    <w:rsid w:val="00712DA7"/>
    <w:rsid w:val="00715225"/>
    <w:rsid w:val="0071632F"/>
    <w:rsid w:val="00716A33"/>
    <w:rsid w:val="00716BFD"/>
    <w:rsid w:val="00717B5C"/>
    <w:rsid w:val="00717F27"/>
    <w:rsid w:val="007237FF"/>
    <w:rsid w:val="00723F4E"/>
    <w:rsid w:val="00724FBA"/>
    <w:rsid w:val="00725442"/>
    <w:rsid w:val="00726357"/>
    <w:rsid w:val="00727C6E"/>
    <w:rsid w:val="00727DD7"/>
    <w:rsid w:val="00731EE4"/>
    <w:rsid w:val="00731F8C"/>
    <w:rsid w:val="007322D3"/>
    <w:rsid w:val="007332A1"/>
    <w:rsid w:val="00733EAF"/>
    <w:rsid w:val="00735963"/>
    <w:rsid w:val="00735A2A"/>
    <w:rsid w:val="00740C9F"/>
    <w:rsid w:val="00740E1C"/>
    <w:rsid w:val="00741941"/>
    <w:rsid w:val="007432C7"/>
    <w:rsid w:val="00744EB6"/>
    <w:rsid w:val="0074519E"/>
    <w:rsid w:val="007518EE"/>
    <w:rsid w:val="0075275C"/>
    <w:rsid w:val="007561F8"/>
    <w:rsid w:val="00756782"/>
    <w:rsid w:val="0075744D"/>
    <w:rsid w:val="00757A5D"/>
    <w:rsid w:val="00760341"/>
    <w:rsid w:val="00762FF4"/>
    <w:rsid w:val="00765F4C"/>
    <w:rsid w:val="007663FE"/>
    <w:rsid w:val="00771F1B"/>
    <w:rsid w:val="007726BC"/>
    <w:rsid w:val="00772C68"/>
    <w:rsid w:val="00777FF4"/>
    <w:rsid w:val="00781020"/>
    <w:rsid w:val="007815B1"/>
    <w:rsid w:val="00784028"/>
    <w:rsid w:val="007846BD"/>
    <w:rsid w:val="0078647C"/>
    <w:rsid w:val="00786A6B"/>
    <w:rsid w:val="00786BDF"/>
    <w:rsid w:val="007876D8"/>
    <w:rsid w:val="00787C6C"/>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22D4"/>
    <w:rsid w:val="007E380D"/>
    <w:rsid w:val="007F0735"/>
    <w:rsid w:val="007F1113"/>
    <w:rsid w:val="007F292F"/>
    <w:rsid w:val="007F4A85"/>
    <w:rsid w:val="007F58DA"/>
    <w:rsid w:val="007F6692"/>
    <w:rsid w:val="007F7469"/>
    <w:rsid w:val="007F7C92"/>
    <w:rsid w:val="008002C6"/>
    <w:rsid w:val="008033D3"/>
    <w:rsid w:val="008039FA"/>
    <w:rsid w:val="00806D67"/>
    <w:rsid w:val="00807199"/>
    <w:rsid w:val="008111F3"/>
    <w:rsid w:val="0081253D"/>
    <w:rsid w:val="008136BD"/>
    <w:rsid w:val="00817B89"/>
    <w:rsid w:val="008201AA"/>
    <w:rsid w:val="008204FC"/>
    <w:rsid w:val="00820814"/>
    <w:rsid w:val="00822239"/>
    <w:rsid w:val="008226F3"/>
    <w:rsid w:val="0082505F"/>
    <w:rsid w:val="0083245D"/>
    <w:rsid w:val="00832480"/>
    <w:rsid w:val="0083257A"/>
    <w:rsid w:val="0083614B"/>
    <w:rsid w:val="00841A45"/>
    <w:rsid w:val="00842568"/>
    <w:rsid w:val="00842FA5"/>
    <w:rsid w:val="00843634"/>
    <w:rsid w:val="008436DB"/>
    <w:rsid w:val="00843738"/>
    <w:rsid w:val="00843B99"/>
    <w:rsid w:val="0084575A"/>
    <w:rsid w:val="00847C78"/>
    <w:rsid w:val="0085078C"/>
    <w:rsid w:val="00850D59"/>
    <w:rsid w:val="0085170A"/>
    <w:rsid w:val="00852041"/>
    <w:rsid w:val="008525C9"/>
    <w:rsid w:val="00852951"/>
    <w:rsid w:val="00853315"/>
    <w:rsid w:val="00855006"/>
    <w:rsid w:val="008553BB"/>
    <w:rsid w:val="00855DE8"/>
    <w:rsid w:val="00855FD7"/>
    <w:rsid w:val="00856A31"/>
    <w:rsid w:val="008617B3"/>
    <w:rsid w:val="00862851"/>
    <w:rsid w:val="00862B58"/>
    <w:rsid w:val="00862F4A"/>
    <w:rsid w:val="00863002"/>
    <w:rsid w:val="00863944"/>
    <w:rsid w:val="008640B2"/>
    <w:rsid w:val="00864639"/>
    <w:rsid w:val="00864881"/>
    <w:rsid w:val="00865979"/>
    <w:rsid w:val="00865D6F"/>
    <w:rsid w:val="008707C4"/>
    <w:rsid w:val="0087192C"/>
    <w:rsid w:val="00872CCD"/>
    <w:rsid w:val="00875057"/>
    <w:rsid w:val="008751A4"/>
    <w:rsid w:val="00880C96"/>
    <w:rsid w:val="008822C1"/>
    <w:rsid w:val="00882980"/>
    <w:rsid w:val="00883436"/>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B01CD"/>
    <w:rsid w:val="008B0D1C"/>
    <w:rsid w:val="008B0E45"/>
    <w:rsid w:val="008B15DC"/>
    <w:rsid w:val="008B3A34"/>
    <w:rsid w:val="008B3B51"/>
    <w:rsid w:val="008B3FB7"/>
    <w:rsid w:val="008B41D8"/>
    <w:rsid w:val="008B4586"/>
    <w:rsid w:val="008B7543"/>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069F"/>
    <w:rsid w:val="009038D5"/>
    <w:rsid w:val="00904186"/>
    <w:rsid w:val="00905AE7"/>
    <w:rsid w:val="009062BD"/>
    <w:rsid w:val="0090696E"/>
    <w:rsid w:val="0090711F"/>
    <w:rsid w:val="009071AE"/>
    <w:rsid w:val="00907933"/>
    <w:rsid w:val="00912D36"/>
    <w:rsid w:val="00912DB6"/>
    <w:rsid w:val="009139B0"/>
    <w:rsid w:val="00913BAE"/>
    <w:rsid w:val="00915716"/>
    <w:rsid w:val="00915993"/>
    <w:rsid w:val="009164AD"/>
    <w:rsid w:val="00917223"/>
    <w:rsid w:val="00917307"/>
    <w:rsid w:val="00920549"/>
    <w:rsid w:val="00920EB8"/>
    <w:rsid w:val="00921110"/>
    <w:rsid w:val="009228DB"/>
    <w:rsid w:val="00923F64"/>
    <w:rsid w:val="00925FEA"/>
    <w:rsid w:val="009270FD"/>
    <w:rsid w:val="009278EA"/>
    <w:rsid w:val="009313E8"/>
    <w:rsid w:val="009319F0"/>
    <w:rsid w:val="009332F9"/>
    <w:rsid w:val="00934899"/>
    <w:rsid w:val="00936213"/>
    <w:rsid w:val="00936876"/>
    <w:rsid w:val="009402C3"/>
    <w:rsid w:val="00941188"/>
    <w:rsid w:val="00943513"/>
    <w:rsid w:val="00943763"/>
    <w:rsid w:val="00944C07"/>
    <w:rsid w:val="00945679"/>
    <w:rsid w:val="00945F32"/>
    <w:rsid w:val="009473BA"/>
    <w:rsid w:val="00951483"/>
    <w:rsid w:val="0095257A"/>
    <w:rsid w:val="0095431D"/>
    <w:rsid w:val="009550E3"/>
    <w:rsid w:val="00956751"/>
    <w:rsid w:val="00956E2D"/>
    <w:rsid w:val="00957937"/>
    <w:rsid w:val="00957FD6"/>
    <w:rsid w:val="00960C5B"/>
    <w:rsid w:val="009639D7"/>
    <w:rsid w:val="00964153"/>
    <w:rsid w:val="00964D59"/>
    <w:rsid w:val="00967DFB"/>
    <w:rsid w:val="00970AB6"/>
    <w:rsid w:val="00972B9F"/>
    <w:rsid w:val="009732EB"/>
    <w:rsid w:val="00975013"/>
    <w:rsid w:val="009753CC"/>
    <w:rsid w:val="0097569A"/>
    <w:rsid w:val="0097621B"/>
    <w:rsid w:val="00977974"/>
    <w:rsid w:val="009805C3"/>
    <w:rsid w:val="009806D8"/>
    <w:rsid w:val="00981426"/>
    <w:rsid w:val="00981513"/>
    <w:rsid w:val="00981694"/>
    <w:rsid w:val="00981B2F"/>
    <w:rsid w:val="00983AE9"/>
    <w:rsid w:val="0098492A"/>
    <w:rsid w:val="0098717F"/>
    <w:rsid w:val="00987247"/>
    <w:rsid w:val="00991B9D"/>
    <w:rsid w:val="009A0E34"/>
    <w:rsid w:val="009A125C"/>
    <w:rsid w:val="009A1B19"/>
    <w:rsid w:val="009A2B11"/>
    <w:rsid w:val="009A363E"/>
    <w:rsid w:val="009A392A"/>
    <w:rsid w:val="009A41B8"/>
    <w:rsid w:val="009A6A9C"/>
    <w:rsid w:val="009B11A6"/>
    <w:rsid w:val="009B1707"/>
    <w:rsid w:val="009B3D2D"/>
    <w:rsid w:val="009B4BCF"/>
    <w:rsid w:val="009B5000"/>
    <w:rsid w:val="009B54D0"/>
    <w:rsid w:val="009C0380"/>
    <w:rsid w:val="009C2348"/>
    <w:rsid w:val="009C5EAB"/>
    <w:rsid w:val="009C78A7"/>
    <w:rsid w:val="009C7A5D"/>
    <w:rsid w:val="009D0429"/>
    <w:rsid w:val="009D27D0"/>
    <w:rsid w:val="009D2FEA"/>
    <w:rsid w:val="009D4D32"/>
    <w:rsid w:val="009E014F"/>
    <w:rsid w:val="009E0A69"/>
    <w:rsid w:val="009E0A98"/>
    <w:rsid w:val="009E1B41"/>
    <w:rsid w:val="009E2CDC"/>
    <w:rsid w:val="009E4346"/>
    <w:rsid w:val="009E5A64"/>
    <w:rsid w:val="009E6119"/>
    <w:rsid w:val="009E6A4E"/>
    <w:rsid w:val="009E797A"/>
    <w:rsid w:val="009F0383"/>
    <w:rsid w:val="009F065A"/>
    <w:rsid w:val="009F0DBC"/>
    <w:rsid w:val="009F1C8F"/>
    <w:rsid w:val="009F2F08"/>
    <w:rsid w:val="009F3658"/>
    <w:rsid w:val="009F3D4A"/>
    <w:rsid w:val="009F4513"/>
    <w:rsid w:val="009F4621"/>
    <w:rsid w:val="009F4A0F"/>
    <w:rsid w:val="009F4DE6"/>
    <w:rsid w:val="009F6683"/>
    <w:rsid w:val="00A0018E"/>
    <w:rsid w:val="00A007BF"/>
    <w:rsid w:val="00A011DB"/>
    <w:rsid w:val="00A016CB"/>
    <w:rsid w:val="00A036DE"/>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3ED7"/>
    <w:rsid w:val="00A24587"/>
    <w:rsid w:val="00A24C00"/>
    <w:rsid w:val="00A25205"/>
    <w:rsid w:val="00A2581B"/>
    <w:rsid w:val="00A26711"/>
    <w:rsid w:val="00A27E5E"/>
    <w:rsid w:val="00A30445"/>
    <w:rsid w:val="00A3186A"/>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49B"/>
    <w:rsid w:val="00A65571"/>
    <w:rsid w:val="00A6661E"/>
    <w:rsid w:val="00A66B0F"/>
    <w:rsid w:val="00A67BCC"/>
    <w:rsid w:val="00A70EAA"/>
    <w:rsid w:val="00A70FEB"/>
    <w:rsid w:val="00A736B5"/>
    <w:rsid w:val="00A742E7"/>
    <w:rsid w:val="00A74D72"/>
    <w:rsid w:val="00A7666A"/>
    <w:rsid w:val="00A802A3"/>
    <w:rsid w:val="00A80BC6"/>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5DD"/>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1193"/>
    <w:rsid w:val="00AF2484"/>
    <w:rsid w:val="00AF3716"/>
    <w:rsid w:val="00B01CC7"/>
    <w:rsid w:val="00B01F95"/>
    <w:rsid w:val="00B02A86"/>
    <w:rsid w:val="00B02C17"/>
    <w:rsid w:val="00B02DFE"/>
    <w:rsid w:val="00B02E34"/>
    <w:rsid w:val="00B031F8"/>
    <w:rsid w:val="00B033C1"/>
    <w:rsid w:val="00B03F38"/>
    <w:rsid w:val="00B0439E"/>
    <w:rsid w:val="00B053D1"/>
    <w:rsid w:val="00B05645"/>
    <w:rsid w:val="00B07D75"/>
    <w:rsid w:val="00B07F08"/>
    <w:rsid w:val="00B10FC1"/>
    <w:rsid w:val="00B12B45"/>
    <w:rsid w:val="00B15081"/>
    <w:rsid w:val="00B25B9D"/>
    <w:rsid w:val="00B2605E"/>
    <w:rsid w:val="00B274E1"/>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673"/>
    <w:rsid w:val="00B45F5F"/>
    <w:rsid w:val="00B46E8E"/>
    <w:rsid w:val="00B47476"/>
    <w:rsid w:val="00B51607"/>
    <w:rsid w:val="00B6194C"/>
    <w:rsid w:val="00B6220E"/>
    <w:rsid w:val="00B628C3"/>
    <w:rsid w:val="00B64CF8"/>
    <w:rsid w:val="00B664C3"/>
    <w:rsid w:val="00B67525"/>
    <w:rsid w:val="00B70D99"/>
    <w:rsid w:val="00B72D43"/>
    <w:rsid w:val="00B7433B"/>
    <w:rsid w:val="00B752D9"/>
    <w:rsid w:val="00B75E95"/>
    <w:rsid w:val="00B77990"/>
    <w:rsid w:val="00B801D2"/>
    <w:rsid w:val="00B80AD5"/>
    <w:rsid w:val="00B81B87"/>
    <w:rsid w:val="00B82039"/>
    <w:rsid w:val="00B849F6"/>
    <w:rsid w:val="00B85DE2"/>
    <w:rsid w:val="00B86727"/>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C6845"/>
    <w:rsid w:val="00BD1029"/>
    <w:rsid w:val="00BD15B3"/>
    <w:rsid w:val="00BD2AE5"/>
    <w:rsid w:val="00BD2FCE"/>
    <w:rsid w:val="00BD6270"/>
    <w:rsid w:val="00BE23DD"/>
    <w:rsid w:val="00BE3322"/>
    <w:rsid w:val="00BE3594"/>
    <w:rsid w:val="00BE3990"/>
    <w:rsid w:val="00BE4086"/>
    <w:rsid w:val="00BE5118"/>
    <w:rsid w:val="00BE52DC"/>
    <w:rsid w:val="00BE6A87"/>
    <w:rsid w:val="00BF13FD"/>
    <w:rsid w:val="00BF2695"/>
    <w:rsid w:val="00BF372D"/>
    <w:rsid w:val="00BF3D56"/>
    <w:rsid w:val="00BF4A67"/>
    <w:rsid w:val="00BF5939"/>
    <w:rsid w:val="00C024C0"/>
    <w:rsid w:val="00C02565"/>
    <w:rsid w:val="00C02DBE"/>
    <w:rsid w:val="00C0447C"/>
    <w:rsid w:val="00C06B92"/>
    <w:rsid w:val="00C126EE"/>
    <w:rsid w:val="00C129D3"/>
    <w:rsid w:val="00C21F5F"/>
    <w:rsid w:val="00C236AA"/>
    <w:rsid w:val="00C3237A"/>
    <w:rsid w:val="00C32D23"/>
    <w:rsid w:val="00C330F1"/>
    <w:rsid w:val="00C33694"/>
    <w:rsid w:val="00C3382B"/>
    <w:rsid w:val="00C338FB"/>
    <w:rsid w:val="00C34ED8"/>
    <w:rsid w:val="00C36357"/>
    <w:rsid w:val="00C365F2"/>
    <w:rsid w:val="00C37C59"/>
    <w:rsid w:val="00C401CF"/>
    <w:rsid w:val="00C407B3"/>
    <w:rsid w:val="00C449F8"/>
    <w:rsid w:val="00C466B1"/>
    <w:rsid w:val="00C46D7D"/>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0FCB"/>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245"/>
    <w:rsid w:val="00CD5360"/>
    <w:rsid w:val="00CE0725"/>
    <w:rsid w:val="00CE0A6B"/>
    <w:rsid w:val="00CE0BB5"/>
    <w:rsid w:val="00CE1C17"/>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5654"/>
    <w:rsid w:val="00D16BD6"/>
    <w:rsid w:val="00D20ED1"/>
    <w:rsid w:val="00D21046"/>
    <w:rsid w:val="00D22274"/>
    <w:rsid w:val="00D232E2"/>
    <w:rsid w:val="00D23B39"/>
    <w:rsid w:val="00D2632D"/>
    <w:rsid w:val="00D26641"/>
    <w:rsid w:val="00D2750A"/>
    <w:rsid w:val="00D27FAF"/>
    <w:rsid w:val="00D31B58"/>
    <w:rsid w:val="00D33FC9"/>
    <w:rsid w:val="00D35316"/>
    <w:rsid w:val="00D3551C"/>
    <w:rsid w:val="00D35E36"/>
    <w:rsid w:val="00D36624"/>
    <w:rsid w:val="00D40298"/>
    <w:rsid w:val="00D4030F"/>
    <w:rsid w:val="00D4118E"/>
    <w:rsid w:val="00D42182"/>
    <w:rsid w:val="00D42783"/>
    <w:rsid w:val="00D42E6A"/>
    <w:rsid w:val="00D45F53"/>
    <w:rsid w:val="00D46307"/>
    <w:rsid w:val="00D50103"/>
    <w:rsid w:val="00D52A7A"/>
    <w:rsid w:val="00D533F7"/>
    <w:rsid w:val="00D55295"/>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672"/>
    <w:rsid w:val="00DA1BE9"/>
    <w:rsid w:val="00DA1F53"/>
    <w:rsid w:val="00DA20D5"/>
    <w:rsid w:val="00DA2FD1"/>
    <w:rsid w:val="00DA5997"/>
    <w:rsid w:val="00DA6A7D"/>
    <w:rsid w:val="00DA6C7D"/>
    <w:rsid w:val="00DB1082"/>
    <w:rsid w:val="00DB12AF"/>
    <w:rsid w:val="00DB2F8B"/>
    <w:rsid w:val="00DB3EC8"/>
    <w:rsid w:val="00DB4EDE"/>
    <w:rsid w:val="00DB551B"/>
    <w:rsid w:val="00DB5CE8"/>
    <w:rsid w:val="00DB5F26"/>
    <w:rsid w:val="00DB6B40"/>
    <w:rsid w:val="00DC1338"/>
    <w:rsid w:val="00DC2274"/>
    <w:rsid w:val="00DC24B8"/>
    <w:rsid w:val="00DC253A"/>
    <w:rsid w:val="00DC2CA5"/>
    <w:rsid w:val="00DC3763"/>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DF7E1A"/>
    <w:rsid w:val="00E006DC"/>
    <w:rsid w:val="00E00A83"/>
    <w:rsid w:val="00E0134E"/>
    <w:rsid w:val="00E04487"/>
    <w:rsid w:val="00E05295"/>
    <w:rsid w:val="00E05B49"/>
    <w:rsid w:val="00E05F1F"/>
    <w:rsid w:val="00E0674A"/>
    <w:rsid w:val="00E06A8F"/>
    <w:rsid w:val="00E06E7A"/>
    <w:rsid w:val="00E06EED"/>
    <w:rsid w:val="00E06F77"/>
    <w:rsid w:val="00E07211"/>
    <w:rsid w:val="00E0799E"/>
    <w:rsid w:val="00E101AD"/>
    <w:rsid w:val="00E10212"/>
    <w:rsid w:val="00E1047B"/>
    <w:rsid w:val="00E1364C"/>
    <w:rsid w:val="00E15894"/>
    <w:rsid w:val="00E20CDC"/>
    <w:rsid w:val="00E222E2"/>
    <w:rsid w:val="00E223BE"/>
    <w:rsid w:val="00E227DB"/>
    <w:rsid w:val="00E23E67"/>
    <w:rsid w:val="00E24840"/>
    <w:rsid w:val="00E2606F"/>
    <w:rsid w:val="00E26E29"/>
    <w:rsid w:val="00E321B5"/>
    <w:rsid w:val="00E347A0"/>
    <w:rsid w:val="00E34C81"/>
    <w:rsid w:val="00E359E6"/>
    <w:rsid w:val="00E36C1E"/>
    <w:rsid w:val="00E36C62"/>
    <w:rsid w:val="00E37A68"/>
    <w:rsid w:val="00E402D1"/>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49CA"/>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0765"/>
    <w:rsid w:val="00EB146A"/>
    <w:rsid w:val="00EB2809"/>
    <w:rsid w:val="00EB28E6"/>
    <w:rsid w:val="00EB3111"/>
    <w:rsid w:val="00EB3177"/>
    <w:rsid w:val="00EB3675"/>
    <w:rsid w:val="00EB5E50"/>
    <w:rsid w:val="00EB635C"/>
    <w:rsid w:val="00EB6C8C"/>
    <w:rsid w:val="00EB71DC"/>
    <w:rsid w:val="00EB7E2F"/>
    <w:rsid w:val="00EC1306"/>
    <w:rsid w:val="00EC160A"/>
    <w:rsid w:val="00EC2D61"/>
    <w:rsid w:val="00EC3CCE"/>
    <w:rsid w:val="00EC4136"/>
    <w:rsid w:val="00EC4F1E"/>
    <w:rsid w:val="00EC4FA2"/>
    <w:rsid w:val="00EC53D3"/>
    <w:rsid w:val="00ED061A"/>
    <w:rsid w:val="00ED13A8"/>
    <w:rsid w:val="00ED3E6C"/>
    <w:rsid w:val="00ED4C9F"/>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6CA"/>
    <w:rsid w:val="00EF5714"/>
    <w:rsid w:val="00EF5B2F"/>
    <w:rsid w:val="00EF6741"/>
    <w:rsid w:val="00EF7337"/>
    <w:rsid w:val="00EF7557"/>
    <w:rsid w:val="00F00F09"/>
    <w:rsid w:val="00F01945"/>
    <w:rsid w:val="00F01E39"/>
    <w:rsid w:val="00F06388"/>
    <w:rsid w:val="00F11C72"/>
    <w:rsid w:val="00F12061"/>
    <w:rsid w:val="00F121F9"/>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041D"/>
    <w:rsid w:val="00F413B1"/>
    <w:rsid w:val="00F41728"/>
    <w:rsid w:val="00F41736"/>
    <w:rsid w:val="00F42F05"/>
    <w:rsid w:val="00F42FEE"/>
    <w:rsid w:val="00F4495F"/>
    <w:rsid w:val="00F44FB7"/>
    <w:rsid w:val="00F455EF"/>
    <w:rsid w:val="00F456AC"/>
    <w:rsid w:val="00F50496"/>
    <w:rsid w:val="00F526E9"/>
    <w:rsid w:val="00F53B26"/>
    <w:rsid w:val="00F554DB"/>
    <w:rsid w:val="00F55F71"/>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3148"/>
    <w:rsid w:val="00FD580D"/>
    <w:rsid w:val="00FD6DF6"/>
    <w:rsid w:val="00FE0019"/>
    <w:rsid w:val="00FE066F"/>
    <w:rsid w:val="00FE0CCE"/>
    <w:rsid w:val="00FE1A4C"/>
    <w:rsid w:val="00FE1E2B"/>
    <w:rsid w:val="00FE29ED"/>
    <w:rsid w:val="00FE5E84"/>
    <w:rsid w:val="00FE6A07"/>
    <w:rsid w:val="00FE7C54"/>
    <w:rsid w:val="00FF241F"/>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AE21CD-8DBF-4075-92B2-A0AA38DC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8DC4EBC-3842-48BF-8E16-FF4122D96580}"/>
</file>

<file path=customXml/itemProps2.xml><?xml version="1.0" encoding="utf-8"?>
<ds:datastoreItem xmlns:ds="http://schemas.openxmlformats.org/officeDocument/2006/customXml" ds:itemID="{F3C9585D-694E-40EF-B71D-2F2FC5157532}"/>
</file>

<file path=customXml/itemProps3.xml><?xml version="1.0" encoding="utf-8"?>
<ds:datastoreItem xmlns:ds="http://schemas.openxmlformats.org/officeDocument/2006/customXml" ds:itemID="{5B654597-0127-4513-B0C8-172371C57318}"/>
</file>

<file path=customXml/itemProps4.xml><?xml version="1.0" encoding="utf-8"?>
<ds:datastoreItem xmlns:ds="http://schemas.openxmlformats.org/officeDocument/2006/customXml" ds:itemID="{70C56603-F2AD-40C8-A8FF-D1329C74B01E}"/>
</file>

<file path=docProps/app.xml><?xml version="1.0" encoding="utf-8"?>
<Properties xmlns="http://schemas.openxmlformats.org/officeDocument/2006/extended-properties" xmlns:vt="http://schemas.openxmlformats.org/officeDocument/2006/docPropsVTypes">
  <Template>Normal</Template>
  <TotalTime>4</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2023-08-02T07:49:00Z</dcterms:created>
  <dcterms:modified xsi:type="dcterms:W3CDTF">2023-08-15T08:26:00Z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