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5002B1" w:rsidRDefault="00673CDB" w:rsidP="0065015C">
      <w:pPr>
        <w:spacing w:after="120"/>
        <w:ind w:firstLine="360"/>
        <w:jc w:val="center"/>
        <w:rPr>
          <w:b/>
          <w:bCs/>
          <w:sz w:val="26"/>
          <w:szCs w:val="26"/>
        </w:rPr>
      </w:pPr>
      <w:r w:rsidRPr="005002B1">
        <w:rPr>
          <w:b/>
          <w:bCs/>
          <w:sz w:val="26"/>
          <w:szCs w:val="26"/>
        </w:rPr>
        <w:t xml:space="preserve">HỆ THỐNG BIỂU MẪU BÁO CÁO THỐNG KÊ DÙNG ĐỂ THU THẬP </w:t>
      </w:r>
      <w:r w:rsidRPr="005002B1">
        <w:rPr>
          <w:b/>
          <w:bCs/>
          <w:sz w:val="26"/>
          <w:szCs w:val="26"/>
        </w:rPr>
        <w:br/>
        <w:t>HỆ THỐNG CHỈ TIÊU THỐNG KÊ CẤP TỈNH</w:t>
      </w:r>
    </w:p>
    <w:p w:rsidR="00D62A16" w:rsidRPr="005002B1" w:rsidRDefault="009B7A3E" w:rsidP="0065015C">
      <w:pPr>
        <w:spacing w:before="120" w:after="300"/>
        <w:ind w:firstLine="360"/>
        <w:jc w:val="center"/>
        <w:rPr>
          <w:b/>
          <w:bCs/>
          <w:sz w:val="26"/>
          <w:szCs w:val="26"/>
        </w:rPr>
      </w:pPr>
      <w:r w:rsidRPr="005002B1">
        <w:rPr>
          <w:b/>
          <w:bCs/>
          <w:sz w:val="26"/>
          <w:szCs w:val="26"/>
        </w:rPr>
        <w:t xml:space="preserve">Áp dụng đối với: Ban Tổ chức </w:t>
      </w:r>
      <w:r w:rsidR="000C6B36" w:rsidRPr="005002B1">
        <w:rPr>
          <w:b/>
          <w:bCs/>
          <w:sz w:val="26"/>
          <w:szCs w:val="26"/>
        </w:rPr>
        <w:t>T</w:t>
      </w:r>
      <w:r w:rsidRPr="005002B1">
        <w:rPr>
          <w:b/>
          <w:bCs/>
          <w:sz w:val="26"/>
          <w:szCs w:val="26"/>
        </w:rPr>
        <w:t>ỉnh ủy</w:t>
      </w:r>
    </w:p>
    <w:p w:rsidR="00673CDB" w:rsidRPr="005002B1" w:rsidRDefault="00E10268" w:rsidP="00E10268">
      <w:pPr>
        <w:rPr>
          <w:b/>
          <w:sz w:val="26"/>
          <w:szCs w:val="26"/>
        </w:rPr>
      </w:pPr>
      <w:r w:rsidRPr="005002B1">
        <w:rPr>
          <w:b/>
          <w:sz w:val="26"/>
          <w:szCs w:val="26"/>
        </w:rPr>
        <w:t>I. DANH MỤC VÀ BIỂU MẪU BÁO CÁO THỐNG KÊ</w:t>
      </w:r>
    </w:p>
    <w:p w:rsidR="00E10268" w:rsidRPr="005002B1" w:rsidRDefault="00E10268" w:rsidP="00E10268">
      <w:pPr>
        <w:rPr>
          <w:b/>
          <w:sz w:val="26"/>
          <w:szCs w:val="26"/>
        </w:rPr>
      </w:pPr>
    </w:p>
    <w:tbl>
      <w:tblPr>
        <w:tblW w:w="500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64"/>
        <w:gridCol w:w="5201"/>
        <w:gridCol w:w="2471"/>
        <w:gridCol w:w="1650"/>
        <w:gridCol w:w="4262"/>
      </w:tblGrid>
      <w:tr w:rsidR="005002B1" w:rsidRPr="005002B1" w:rsidTr="00694278">
        <w:trPr>
          <w:trHeight w:val="419"/>
          <w:tblHeader/>
        </w:trPr>
        <w:tc>
          <w:tcPr>
            <w:tcW w:w="299" w:type="pct"/>
            <w:vMerge w:val="restar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STT</w:t>
            </w:r>
          </w:p>
        </w:tc>
        <w:tc>
          <w:tcPr>
            <w:tcW w:w="1800" w:type="pct"/>
            <w:vMerge w:val="restar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Tên biểu</w:t>
            </w:r>
          </w:p>
        </w:tc>
        <w:tc>
          <w:tcPr>
            <w:tcW w:w="855" w:type="pct"/>
            <w:vMerge w:val="restar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Ký hiệu biểu</w:t>
            </w:r>
          </w:p>
        </w:tc>
        <w:tc>
          <w:tcPr>
            <w:tcW w:w="571" w:type="pct"/>
            <w:vMerge w:val="restart"/>
            <w:shd w:val="clear" w:color="000000" w:fill="FFFFFF"/>
            <w:vAlign w:val="center"/>
          </w:tcPr>
          <w:p w:rsidR="00083F9A" w:rsidRPr="005002B1" w:rsidRDefault="00083F9A" w:rsidP="004462D6">
            <w:pPr>
              <w:spacing w:before="120" w:after="120"/>
              <w:jc w:val="center"/>
              <w:rPr>
                <w:b/>
                <w:bCs/>
                <w:sz w:val="26"/>
                <w:szCs w:val="26"/>
              </w:rPr>
            </w:pPr>
            <w:r w:rsidRPr="005002B1">
              <w:rPr>
                <w:b/>
                <w:bCs/>
                <w:sz w:val="26"/>
                <w:szCs w:val="26"/>
              </w:rPr>
              <w:t>Kỳ báo cáo</w:t>
            </w:r>
          </w:p>
        </w:tc>
        <w:tc>
          <w:tcPr>
            <w:tcW w:w="1476" w:type="pct"/>
            <w:vMerge w:val="restart"/>
            <w:shd w:val="clear" w:color="000000" w:fill="FFFFFF"/>
            <w:vAlign w:val="center"/>
          </w:tcPr>
          <w:p w:rsidR="00083F9A" w:rsidRPr="005002B1" w:rsidRDefault="00083F9A" w:rsidP="004462D6">
            <w:pPr>
              <w:spacing w:before="120" w:after="120"/>
              <w:jc w:val="center"/>
              <w:rPr>
                <w:b/>
                <w:bCs/>
                <w:sz w:val="26"/>
                <w:szCs w:val="26"/>
              </w:rPr>
            </w:pPr>
            <w:r w:rsidRPr="005002B1">
              <w:rPr>
                <w:b/>
                <w:bCs/>
                <w:sz w:val="26"/>
                <w:szCs w:val="26"/>
              </w:rPr>
              <w:t>Ngày nhận báo cáo</w:t>
            </w:r>
          </w:p>
        </w:tc>
      </w:tr>
      <w:tr w:rsidR="005002B1" w:rsidRPr="005002B1" w:rsidTr="00694278">
        <w:trPr>
          <w:trHeight w:val="539"/>
          <w:tblHeader/>
        </w:trPr>
        <w:tc>
          <w:tcPr>
            <w:tcW w:w="299" w:type="pct"/>
            <w:vMerge/>
            <w:vAlign w:val="center"/>
          </w:tcPr>
          <w:p w:rsidR="00083F9A" w:rsidRPr="005002B1" w:rsidRDefault="00083F9A" w:rsidP="004462D6">
            <w:pPr>
              <w:spacing w:before="120" w:after="120"/>
              <w:jc w:val="center"/>
              <w:rPr>
                <w:b/>
                <w:bCs/>
                <w:sz w:val="26"/>
                <w:szCs w:val="26"/>
              </w:rPr>
            </w:pPr>
          </w:p>
        </w:tc>
        <w:tc>
          <w:tcPr>
            <w:tcW w:w="1800" w:type="pct"/>
            <w:vMerge/>
            <w:vAlign w:val="center"/>
          </w:tcPr>
          <w:p w:rsidR="00083F9A" w:rsidRPr="005002B1" w:rsidRDefault="00083F9A" w:rsidP="004462D6">
            <w:pPr>
              <w:spacing w:before="120" w:after="120"/>
              <w:rPr>
                <w:b/>
                <w:bCs/>
                <w:sz w:val="26"/>
                <w:szCs w:val="26"/>
              </w:rPr>
            </w:pPr>
          </w:p>
        </w:tc>
        <w:tc>
          <w:tcPr>
            <w:tcW w:w="855" w:type="pct"/>
            <w:vMerge/>
            <w:vAlign w:val="center"/>
          </w:tcPr>
          <w:p w:rsidR="00083F9A" w:rsidRPr="005002B1" w:rsidRDefault="00083F9A" w:rsidP="004462D6">
            <w:pPr>
              <w:spacing w:before="120" w:after="120"/>
              <w:rPr>
                <w:b/>
                <w:bCs/>
                <w:sz w:val="26"/>
                <w:szCs w:val="26"/>
              </w:rPr>
            </w:pPr>
          </w:p>
        </w:tc>
        <w:tc>
          <w:tcPr>
            <w:tcW w:w="571" w:type="pct"/>
            <w:vMerge/>
            <w:vAlign w:val="center"/>
          </w:tcPr>
          <w:p w:rsidR="00083F9A" w:rsidRPr="005002B1" w:rsidRDefault="00083F9A" w:rsidP="004462D6">
            <w:pPr>
              <w:spacing w:before="120" w:after="120"/>
              <w:rPr>
                <w:b/>
                <w:bCs/>
                <w:sz w:val="26"/>
                <w:szCs w:val="26"/>
              </w:rPr>
            </w:pPr>
          </w:p>
        </w:tc>
        <w:tc>
          <w:tcPr>
            <w:tcW w:w="1476" w:type="pct"/>
            <w:vMerge/>
            <w:vAlign w:val="center"/>
          </w:tcPr>
          <w:p w:rsidR="00083F9A" w:rsidRPr="005002B1" w:rsidRDefault="00083F9A" w:rsidP="004462D6">
            <w:pPr>
              <w:spacing w:before="120" w:after="120"/>
              <w:rPr>
                <w:b/>
                <w:bCs/>
                <w:sz w:val="26"/>
                <w:szCs w:val="26"/>
              </w:rPr>
            </w:pPr>
          </w:p>
        </w:tc>
      </w:tr>
      <w:tr w:rsidR="005002B1" w:rsidRPr="005002B1" w:rsidTr="00694278">
        <w:trPr>
          <w:trHeight w:val="340"/>
          <w:tblHeader/>
        </w:trPr>
        <w:tc>
          <w:tcPr>
            <w:tcW w:w="299" w:type="pc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A</w:t>
            </w:r>
          </w:p>
        </w:tc>
        <w:tc>
          <w:tcPr>
            <w:tcW w:w="1800" w:type="pc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B</w:t>
            </w:r>
          </w:p>
        </w:tc>
        <w:tc>
          <w:tcPr>
            <w:tcW w:w="855" w:type="pc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C</w:t>
            </w:r>
          </w:p>
        </w:tc>
        <w:tc>
          <w:tcPr>
            <w:tcW w:w="571" w:type="pc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D</w:t>
            </w:r>
          </w:p>
        </w:tc>
        <w:tc>
          <w:tcPr>
            <w:tcW w:w="1476" w:type="pct"/>
            <w:shd w:val="clear" w:color="000000" w:fill="FFFFFF"/>
            <w:noWrap/>
            <w:vAlign w:val="center"/>
          </w:tcPr>
          <w:p w:rsidR="00083F9A" w:rsidRPr="005002B1" w:rsidRDefault="00083F9A" w:rsidP="004462D6">
            <w:pPr>
              <w:spacing w:before="120" w:after="120"/>
              <w:jc w:val="center"/>
              <w:rPr>
                <w:b/>
                <w:bCs/>
                <w:sz w:val="26"/>
                <w:szCs w:val="26"/>
              </w:rPr>
            </w:pPr>
            <w:r w:rsidRPr="005002B1">
              <w:rPr>
                <w:b/>
                <w:bCs/>
                <w:sz w:val="26"/>
                <w:szCs w:val="26"/>
              </w:rPr>
              <w:t>E</w:t>
            </w:r>
          </w:p>
        </w:tc>
      </w:tr>
      <w:tr w:rsidR="005002B1" w:rsidRPr="005002B1" w:rsidTr="00694278">
        <w:tc>
          <w:tcPr>
            <w:tcW w:w="299" w:type="pct"/>
            <w:shd w:val="clear" w:color="000000" w:fill="FFFFFF"/>
            <w:noWrap/>
            <w:vAlign w:val="center"/>
          </w:tcPr>
          <w:p w:rsidR="00981B2F" w:rsidRPr="005002B1" w:rsidRDefault="009B7A3E" w:rsidP="004462D6">
            <w:pPr>
              <w:spacing w:before="120" w:after="120"/>
              <w:jc w:val="center"/>
              <w:rPr>
                <w:sz w:val="26"/>
                <w:szCs w:val="26"/>
              </w:rPr>
            </w:pPr>
            <w:r w:rsidRPr="005002B1">
              <w:rPr>
                <w:sz w:val="26"/>
                <w:szCs w:val="26"/>
              </w:rPr>
              <w:t>1</w:t>
            </w:r>
          </w:p>
        </w:tc>
        <w:tc>
          <w:tcPr>
            <w:tcW w:w="1800" w:type="pct"/>
            <w:shd w:val="clear" w:color="000000" w:fill="FFFFFF"/>
            <w:vAlign w:val="center"/>
          </w:tcPr>
          <w:p w:rsidR="00981B2F" w:rsidRPr="005002B1" w:rsidRDefault="00981B2F" w:rsidP="004462D6">
            <w:pPr>
              <w:spacing w:before="120" w:after="120"/>
              <w:rPr>
                <w:sz w:val="26"/>
                <w:szCs w:val="26"/>
              </w:rPr>
            </w:pPr>
            <w:r w:rsidRPr="005002B1">
              <w:rPr>
                <w:bCs/>
                <w:sz w:val="26"/>
                <w:szCs w:val="26"/>
              </w:rPr>
              <w:t xml:space="preserve">Tỷ lệ nữ tham gia cấp ủy đảng </w:t>
            </w:r>
            <w:r w:rsidRPr="005002B1">
              <w:rPr>
                <w:sz w:val="26"/>
                <w:szCs w:val="26"/>
              </w:rPr>
              <w:t xml:space="preserve"> </w:t>
            </w:r>
          </w:p>
        </w:tc>
        <w:tc>
          <w:tcPr>
            <w:tcW w:w="855" w:type="pct"/>
            <w:shd w:val="clear" w:color="000000" w:fill="FFFFFF"/>
            <w:noWrap/>
            <w:vAlign w:val="center"/>
          </w:tcPr>
          <w:p w:rsidR="00981B2F" w:rsidRPr="005002B1" w:rsidRDefault="00E10268" w:rsidP="004462D6">
            <w:pPr>
              <w:spacing w:before="120" w:after="120"/>
              <w:rPr>
                <w:bCs/>
                <w:sz w:val="26"/>
                <w:szCs w:val="26"/>
              </w:rPr>
            </w:pPr>
            <w:r w:rsidRPr="005002B1">
              <w:rPr>
                <w:bCs/>
                <w:sz w:val="26"/>
                <w:szCs w:val="26"/>
              </w:rPr>
              <w:t>001</w:t>
            </w:r>
            <w:r w:rsidR="00981B2F" w:rsidRPr="005002B1">
              <w:rPr>
                <w:bCs/>
                <w:sz w:val="26"/>
                <w:szCs w:val="26"/>
              </w:rPr>
              <w:t>.</w:t>
            </w:r>
            <w:r w:rsidR="00950019" w:rsidRPr="005002B1">
              <w:rPr>
                <w:bCs/>
                <w:sz w:val="26"/>
                <w:szCs w:val="26"/>
              </w:rPr>
              <w:t>K</w:t>
            </w:r>
            <w:r w:rsidR="006F301A" w:rsidRPr="005002B1">
              <w:rPr>
                <w:bCs/>
                <w:sz w:val="26"/>
                <w:szCs w:val="26"/>
              </w:rPr>
              <w:t>/T0209-BTC</w:t>
            </w:r>
            <w:r w:rsidR="00981B2F" w:rsidRPr="005002B1">
              <w:rPr>
                <w:bCs/>
                <w:sz w:val="26"/>
                <w:szCs w:val="26"/>
              </w:rPr>
              <w:t xml:space="preserve"> </w:t>
            </w:r>
          </w:p>
        </w:tc>
        <w:tc>
          <w:tcPr>
            <w:tcW w:w="571" w:type="pct"/>
            <w:shd w:val="clear" w:color="000000" w:fill="FFFFFF"/>
            <w:noWrap/>
            <w:vAlign w:val="center"/>
          </w:tcPr>
          <w:p w:rsidR="00981B2F" w:rsidRPr="005002B1" w:rsidRDefault="00981B2F" w:rsidP="004462D6">
            <w:pPr>
              <w:spacing w:before="120" w:after="120"/>
              <w:jc w:val="center"/>
              <w:rPr>
                <w:sz w:val="26"/>
                <w:szCs w:val="26"/>
              </w:rPr>
            </w:pPr>
            <w:r w:rsidRPr="005002B1">
              <w:rPr>
                <w:bCs/>
                <w:iCs/>
                <w:sz w:val="26"/>
                <w:szCs w:val="26"/>
              </w:rPr>
              <w:t>Nhiệm kỳ</w:t>
            </w:r>
          </w:p>
        </w:tc>
        <w:tc>
          <w:tcPr>
            <w:tcW w:w="1476" w:type="pct"/>
            <w:shd w:val="clear" w:color="000000" w:fill="FFFFFF"/>
            <w:noWrap/>
            <w:vAlign w:val="center"/>
          </w:tcPr>
          <w:p w:rsidR="00981B2F" w:rsidRPr="005002B1" w:rsidRDefault="00981B2F" w:rsidP="000C6B36">
            <w:pPr>
              <w:spacing w:before="120" w:after="120"/>
              <w:rPr>
                <w:sz w:val="26"/>
                <w:szCs w:val="26"/>
              </w:rPr>
            </w:pPr>
            <w:r w:rsidRPr="005002B1">
              <w:rPr>
                <w:sz w:val="26"/>
                <w:szCs w:val="26"/>
              </w:rPr>
              <w:t>Đầu nhiệm kỳ</w:t>
            </w:r>
            <w:r w:rsidR="002E1E26" w:rsidRPr="005002B1">
              <w:rPr>
                <w:sz w:val="26"/>
                <w:szCs w:val="26"/>
              </w:rPr>
              <w:t xml:space="preserve"> </w:t>
            </w:r>
            <w:r w:rsidR="002754D5" w:rsidRPr="005002B1">
              <w:rPr>
                <w:rFonts w:cs="Arial"/>
                <w:noProof/>
                <w:sz w:val="26"/>
                <w:szCs w:val="26"/>
                <w:lang w:val="vi-VN"/>
              </w:rPr>
              <w:t xml:space="preserve">(Sau </w:t>
            </w:r>
            <w:r w:rsidR="002754D5" w:rsidRPr="005002B1">
              <w:rPr>
                <w:rFonts w:cs="Arial"/>
                <w:noProof/>
                <w:sz w:val="26"/>
                <w:szCs w:val="26"/>
              </w:rPr>
              <w:t>15</w:t>
            </w:r>
            <w:r w:rsidR="004462D6" w:rsidRPr="005002B1">
              <w:rPr>
                <w:rFonts w:cs="Arial"/>
                <w:noProof/>
                <w:sz w:val="26"/>
                <w:szCs w:val="26"/>
                <w:lang w:val="vi-VN"/>
              </w:rPr>
              <w:t xml:space="preserve"> ngày công bố Ban </w:t>
            </w:r>
            <w:r w:rsidR="000C6B36" w:rsidRPr="005002B1">
              <w:rPr>
                <w:rFonts w:cs="Arial"/>
                <w:noProof/>
                <w:sz w:val="26"/>
                <w:szCs w:val="26"/>
              </w:rPr>
              <w:t>C</w:t>
            </w:r>
            <w:r w:rsidR="004462D6" w:rsidRPr="005002B1">
              <w:rPr>
                <w:rFonts w:cs="Arial"/>
                <w:noProof/>
                <w:sz w:val="26"/>
                <w:szCs w:val="26"/>
                <w:lang w:val="vi-VN"/>
              </w:rPr>
              <w:t xml:space="preserve">hấp hành </w:t>
            </w:r>
            <w:r w:rsidR="004462D6" w:rsidRPr="005002B1">
              <w:rPr>
                <w:rFonts w:cs="Arial"/>
                <w:noProof/>
                <w:sz w:val="26"/>
                <w:szCs w:val="26"/>
              </w:rPr>
              <w:t>Đảng bộ tỉnh</w:t>
            </w:r>
            <w:r w:rsidR="004462D6" w:rsidRPr="005002B1">
              <w:rPr>
                <w:rFonts w:cs="Arial"/>
                <w:noProof/>
                <w:sz w:val="26"/>
                <w:szCs w:val="26"/>
                <w:lang w:val="vi-VN"/>
              </w:rPr>
              <w:t>)</w:t>
            </w:r>
          </w:p>
        </w:tc>
      </w:tr>
    </w:tbl>
    <w:p w:rsidR="00653AF6" w:rsidRPr="005002B1" w:rsidRDefault="00653AF6" w:rsidP="00FA2299">
      <w:pPr>
        <w:spacing w:before="120" w:after="120"/>
        <w:rPr>
          <w:rFonts w:ascii="Times New Roman Bold" w:hAnsi="Times New Roman Bold"/>
          <w:b/>
          <w:sz w:val="26"/>
          <w:szCs w:val="26"/>
        </w:rPr>
      </w:pPr>
    </w:p>
    <w:p w:rsidR="009B7A3E" w:rsidRPr="005002B1" w:rsidRDefault="009B7A3E" w:rsidP="0088649A">
      <w:pPr>
        <w:spacing w:before="120" w:after="120"/>
        <w:jc w:val="center"/>
        <w:rPr>
          <w:rFonts w:ascii="Times New Roman Bold" w:hAnsi="Times New Roman Bold"/>
          <w:b/>
          <w:sz w:val="26"/>
          <w:szCs w:val="26"/>
        </w:rPr>
      </w:pPr>
    </w:p>
    <w:p w:rsidR="009B7A3E" w:rsidRPr="005002B1" w:rsidRDefault="009B7A3E" w:rsidP="0088649A">
      <w:pPr>
        <w:spacing w:before="120" w:after="120"/>
        <w:jc w:val="center"/>
        <w:rPr>
          <w:rFonts w:ascii="Times New Roman Bold" w:hAnsi="Times New Roman Bold"/>
          <w:b/>
          <w:sz w:val="26"/>
          <w:szCs w:val="26"/>
        </w:rPr>
      </w:pPr>
    </w:p>
    <w:p w:rsidR="009B7A3E" w:rsidRPr="005002B1" w:rsidRDefault="009B7A3E" w:rsidP="0088649A">
      <w:pPr>
        <w:spacing w:before="120" w:after="120"/>
        <w:jc w:val="center"/>
        <w:rPr>
          <w:rFonts w:ascii="Times New Roman Bold" w:hAnsi="Times New Roman Bold"/>
          <w:b/>
          <w:sz w:val="26"/>
          <w:szCs w:val="26"/>
        </w:rPr>
      </w:pPr>
    </w:p>
    <w:p w:rsidR="003179F9" w:rsidRPr="005002B1" w:rsidRDefault="003179F9" w:rsidP="0088649A">
      <w:pPr>
        <w:spacing w:before="120" w:after="120"/>
        <w:jc w:val="center"/>
        <w:rPr>
          <w:rFonts w:ascii="Times New Roman Bold" w:hAnsi="Times New Roman Bold"/>
          <w:b/>
        </w:rPr>
      </w:pPr>
    </w:p>
    <w:p w:rsidR="00694278" w:rsidRPr="005002B1" w:rsidRDefault="00694278"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p w:rsidR="009B7A3E" w:rsidRPr="005002B1" w:rsidRDefault="009B7A3E" w:rsidP="0088649A">
      <w:pPr>
        <w:spacing w:before="120" w:after="120"/>
        <w:jc w:val="center"/>
        <w:rPr>
          <w:rFonts w:ascii="Times New Roman Bold" w:hAnsi="Times New Roman Bold"/>
          <w:b/>
        </w:rPr>
      </w:pPr>
    </w:p>
    <w:tbl>
      <w:tblPr>
        <w:tblW w:w="14691" w:type="dxa"/>
        <w:tblInd w:w="18" w:type="dxa"/>
        <w:tblLook w:val="04A0" w:firstRow="1" w:lastRow="0" w:firstColumn="1" w:lastColumn="0" w:noHBand="0" w:noVBand="1"/>
      </w:tblPr>
      <w:tblGrid>
        <w:gridCol w:w="5619"/>
        <w:gridCol w:w="5244"/>
        <w:gridCol w:w="3828"/>
      </w:tblGrid>
      <w:tr w:rsidR="005002B1" w:rsidRPr="005002B1" w:rsidTr="008F5F91">
        <w:tc>
          <w:tcPr>
            <w:tcW w:w="5619" w:type="dxa"/>
            <w:shd w:val="clear" w:color="auto" w:fill="auto"/>
            <w:noWrap/>
          </w:tcPr>
          <w:p w:rsidR="00A61114" w:rsidRPr="005002B1" w:rsidRDefault="003464B5" w:rsidP="00A61114">
            <w:pPr>
              <w:spacing w:before="60"/>
              <w:rPr>
                <w:b/>
                <w:noProof/>
                <w:sz w:val="26"/>
                <w:szCs w:val="26"/>
              </w:rPr>
            </w:pPr>
            <w:r w:rsidRPr="005002B1">
              <w:rPr>
                <w:b/>
                <w:noProof/>
                <w:sz w:val="26"/>
                <w:szCs w:val="26"/>
                <w:lang w:val="vi-VN"/>
              </w:rPr>
              <w:lastRenderedPageBreak/>
              <w:t>Biểu số 001.</w:t>
            </w:r>
            <w:r w:rsidRPr="005002B1">
              <w:rPr>
                <w:b/>
                <w:noProof/>
                <w:sz w:val="26"/>
                <w:szCs w:val="26"/>
              </w:rPr>
              <w:t>K</w:t>
            </w:r>
            <w:r w:rsidR="006F301A" w:rsidRPr="005002B1">
              <w:rPr>
                <w:b/>
                <w:noProof/>
                <w:sz w:val="26"/>
                <w:szCs w:val="26"/>
                <w:lang w:val="vi-VN"/>
              </w:rPr>
              <w:t>/T0209</w:t>
            </w:r>
            <w:r w:rsidR="00A61114" w:rsidRPr="005002B1">
              <w:rPr>
                <w:b/>
                <w:noProof/>
                <w:sz w:val="26"/>
                <w:szCs w:val="26"/>
                <w:lang w:val="vi-VN"/>
              </w:rPr>
              <w:t>-</w:t>
            </w:r>
            <w:r w:rsidR="006F301A" w:rsidRPr="005002B1">
              <w:rPr>
                <w:b/>
                <w:noProof/>
                <w:sz w:val="26"/>
                <w:szCs w:val="26"/>
              </w:rPr>
              <w:t>B</w:t>
            </w:r>
            <w:r w:rsidR="00A61114" w:rsidRPr="005002B1">
              <w:rPr>
                <w:b/>
                <w:noProof/>
                <w:sz w:val="26"/>
                <w:szCs w:val="26"/>
              </w:rPr>
              <w:t>T</w:t>
            </w:r>
            <w:r w:rsidR="006F301A" w:rsidRPr="005002B1">
              <w:rPr>
                <w:b/>
                <w:noProof/>
                <w:sz w:val="26"/>
                <w:szCs w:val="26"/>
              </w:rPr>
              <w:t>C</w:t>
            </w:r>
          </w:p>
          <w:p w:rsidR="00A61114" w:rsidRPr="005002B1" w:rsidRDefault="00220D8E" w:rsidP="00A61114">
            <w:pPr>
              <w:spacing w:before="60"/>
              <w:rPr>
                <w:sz w:val="26"/>
                <w:szCs w:val="26"/>
              </w:rPr>
            </w:pPr>
            <w:r>
              <w:rPr>
                <w:sz w:val="26"/>
                <w:szCs w:val="26"/>
              </w:rPr>
              <w:t>Ban hành kèm theo Quyết định số 2889/QĐ-UBND ngày 15/8/2023 của UBND tỉnh Thanh Hóa</w:t>
            </w:r>
            <w:bookmarkStart w:id="0" w:name="_GoBack"/>
            <w:bookmarkEnd w:id="0"/>
            <w:r w:rsidR="00A61114" w:rsidRPr="005002B1">
              <w:rPr>
                <w:sz w:val="26"/>
                <w:szCs w:val="26"/>
              </w:rPr>
              <w:t xml:space="preserve"> </w:t>
            </w:r>
          </w:p>
          <w:p w:rsidR="00A61114" w:rsidRPr="005002B1" w:rsidRDefault="00A61114" w:rsidP="000C6B36">
            <w:pPr>
              <w:rPr>
                <w:sz w:val="26"/>
                <w:szCs w:val="26"/>
              </w:rPr>
            </w:pPr>
            <w:r w:rsidRPr="005002B1">
              <w:rPr>
                <w:sz w:val="26"/>
                <w:szCs w:val="26"/>
              </w:rPr>
              <w:t xml:space="preserve">Ngày nhận báo cáo: </w:t>
            </w:r>
            <w:r w:rsidRPr="005002B1">
              <w:rPr>
                <w:rFonts w:cs="Arial"/>
                <w:noProof/>
                <w:sz w:val="26"/>
                <w:szCs w:val="26"/>
                <w:lang w:val="vi-VN"/>
              </w:rPr>
              <w:t xml:space="preserve">Đầu nhiệm </w:t>
            </w:r>
            <w:r w:rsidR="002754D5" w:rsidRPr="005002B1">
              <w:rPr>
                <w:rFonts w:cs="Arial"/>
                <w:noProof/>
                <w:sz w:val="26"/>
                <w:szCs w:val="26"/>
                <w:lang w:val="vi-VN"/>
              </w:rPr>
              <w:t xml:space="preserve">kỳ (Sau </w:t>
            </w:r>
            <w:r w:rsidR="002754D5" w:rsidRPr="005002B1">
              <w:rPr>
                <w:rFonts w:cs="Arial"/>
                <w:noProof/>
                <w:sz w:val="26"/>
                <w:szCs w:val="26"/>
              </w:rPr>
              <w:t>15</w:t>
            </w:r>
            <w:r w:rsidRPr="005002B1">
              <w:rPr>
                <w:rFonts w:cs="Arial"/>
                <w:noProof/>
                <w:sz w:val="26"/>
                <w:szCs w:val="26"/>
                <w:lang w:val="vi-VN"/>
              </w:rPr>
              <w:t xml:space="preserve"> ngày công bố Ban </w:t>
            </w:r>
            <w:r w:rsidR="000C6B36" w:rsidRPr="005002B1">
              <w:rPr>
                <w:rFonts w:cs="Arial"/>
                <w:noProof/>
                <w:sz w:val="26"/>
                <w:szCs w:val="26"/>
              </w:rPr>
              <w:t>C</w:t>
            </w:r>
            <w:r w:rsidR="003D1E47" w:rsidRPr="005002B1">
              <w:rPr>
                <w:rFonts w:cs="Arial"/>
                <w:noProof/>
                <w:sz w:val="26"/>
                <w:szCs w:val="26"/>
                <w:lang w:val="vi-VN"/>
              </w:rPr>
              <w:t xml:space="preserve">hấp hành </w:t>
            </w:r>
            <w:r w:rsidR="003D1E47" w:rsidRPr="005002B1">
              <w:rPr>
                <w:rFonts w:cs="Arial"/>
                <w:noProof/>
                <w:sz w:val="26"/>
                <w:szCs w:val="26"/>
              </w:rPr>
              <w:t>Đảng bộ tỉnh</w:t>
            </w:r>
            <w:r w:rsidRPr="005002B1">
              <w:rPr>
                <w:rFonts w:cs="Arial"/>
                <w:noProof/>
                <w:sz w:val="26"/>
                <w:szCs w:val="26"/>
                <w:lang w:val="vi-VN"/>
              </w:rPr>
              <w:t>)</w:t>
            </w:r>
          </w:p>
        </w:tc>
        <w:tc>
          <w:tcPr>
            <w:tcW w:w="5244" w:type="dxa"/>
            <w:shd w:val="clear" w:color="auto" w:fill="auto"/>
          </w:tcPr>
          <w:p w:rsidR="00F93613" w:rsidRPr="005002B1" w:rsidRDefault="00E1203B" w:rsidP="00F93613">
            <w:pPr>
              <w:jc w:val="center"/>
              <w:rPr>
                <w:b/>
                <w:bCs/>
                <w:sz w:val="26"/>
                <w:szCs w:val="26"/>
              </w:rPr>
            </w:pPr>
            <w:r w:rsidRPr="005002B1">
              <w:rPr>
                <w:b/>
                <w:bCs/>
                <w:sz w:val="26"/>
                <w:szCs w:val="26"/>
              </w:rPr>
              <w:t xml:space="preserve">  </w:t>
            </w:r>
            <w:r w:rsidR="00F93613" w:rsidRPr="005002B1">
              <w:rPr>
                <w:b/>
                <w:bCs/>
                <w:sz w:val="26"/>
                <w:szCs w:val="26"/>
              </w:rPr>
              <w:t>TỶ LỆ NỮ THAM GIA CẤP ỦY ĐẢNG</w:t>
            </w:r>
          </w:p>
          <w:p w:rsidR="00F93613" w:rsidRPr="005002B1" w:rsidRDefault="00F93613" w:rsidP="00F93613">
            <w:pPr>
              <w:jc w:val="center"/>
              <w:rPr>
                <w:b/>
                <w:bCs/>
                <w:i/>
                <w:iCs/>
                <w:sz w:val="26"/>
                <w:szCs w:val="26"/>
              </w:rPr>
            </w:pPr>
          </w:p>
          <w:p w:rsidR="00F93613" w:rsidRPr="005002B1" w:rsidRDefault="00F93613" w:rsidP="00F93613">
            <w:pPr>
              <w:jc w:val="center"/>
              <w:rPr>
                <w:b/>
                <w:bCs/>
                <w:i/>
                <w:iCs/>
                <w:sz w:val="26"/>
                <w:szCs w:val="26"/>
              </w:rPr>
            </w:pPr>
          </w:p>
          <w:p w:rsidR="00F93613" w:rsidRPr="005002B1" w:rsidRDefault="00F93613" w:rsidP="00F93613">
            <w:pPr>
              <w:jc w:val="center"/>
              <w:rPr>
                <w:bCs/>
                <w:sz w:val="26"/>
                <w:szCs w:val="26"/>
              </w:rPr>
            </w:pPr>
            <w:r w:rsidRPr="005002B1">
              <w:rPr>
                <w:bCs/>
                <w:iCs/>
                <w:sz w:val="26"/>
                <w:szCs w:val="26"/>
              </w:rPr>
              <w:t>Nhiệm kỳ:</w:t>
            </w:r>
            <w:r w:rsidR="00E222E2" w:rsidRPr="005002B1">
              <w:rPr>
                <w:bCs/>
                <w:iCs/>
                <w:sz w:val="26"/>
                <w:szCs w:val="26"/>
              </w:rPr>
              <w:t xml:space="preserve"> ………</w:t>
            </w:r>
          </w:p>
        </w:tc>
        <w:tc>
          <w:tcPr>
            <w:tcW w:w="3828" w:type="dxa"/>
            <w:shd w:val="clear" w:color="auto" w:fill="auto"/>
            <w:noWrap/>
          </w:tcPr>
          <w:p w:rsidR="00F93613" w:rsidRPr="005002B1" w:rsidRDefault="00F93613" w:rsidP="00F93613">
            <w:pPr>
              <w:rPr>
                <w:sz w:val="26"/>
                <w:szCs w:val="26"/>
              </w:rPr>
            </w:pPr>
            <w:r w:rsidRPr="005002B1">
              <w:rPr>
                <w:sz w:val="26"/>
                <w:szCs w:val="26"/>
              </w:rPr>
              <w:t>Đơn vị gửi:</w:t>
            </w:r>
          </w:p>
          <w:p w:rsidR="00F93613" w:rsidRPr="005002B1" w:rsidRDefault="00A61114" w:rsidP="00F93613">
            <w:pPr>
              <w:rPr>
                <w:sz w:val="26"/>
                <w:szCs w:val="26"/>
              </w:rPr>
            </w:pPr>
            <w:r w:rsidRPr="005002B1">
              <w:rPr>
                <w:sz w:val="26"/>
                <w:szCs w:val="26"/>
              </w:rPr>
              <w:t xml:space="preserve">Ban Tổ chức </w:t>
            </w:r>
            <w:r w:rsidR="000C6B36" w:rsidRPr="005002B1">
              <w:rPr>
                <w:sz w:val="26"/>
                <w:szCs w:val="26"/>
              </w:rPr>
              <w:t>T</w:t>
            </w:r>
            <w:r w:rsidRPr="005002B1">
              <w:rPr>
                <w:sz w:val="26"/>
                <w:szCs w:val="26"/>
              </w:rPr>
              <w:t>ỉnh ủy</w:t>
            </w:r>
          </w:p>
          <w:p w:rsidR="00F93613" w:rsidRPr="005002B1" w:rsidRDefault="00F93613" w:rsidP="00F93613">
            <w:pPr>
              <w:rPr>
                <w:sz w:val="26"/>
                <w:szCs w:val="26"/>
              </w:rPr>
            </w:pPr>
            <w:r w:rsidRPr="005002B1">
              <w:rPr>
                <w:sz w:val="26"/>
                <w:szCs w:val="26"/>
              </w:rPr>
              <w:t>Đơn vị nhận:</w:t>
            </w:r>
          </w:p>
          <w:p w:rsidR="00F93613" w:rsidRPr="005002B1" w:rsidRDefault="00A61114" w:rsidP="000C6B36">
            <w:pPr>
              <w:rPr>
                <w:sz w:val="26"/>
                <w:szCs w:val="26"/>
              </w:rPr>
            </w:pPr>
            <w:r w:rsidRPr="005002B1">
              <w:rPr>
                <w:sz w:val="26"/>
                <w:szCs w:val="26"/>
              </w:rPr>
              <w:t xml:space="preserve">Cục Thống kê </w:t>
            </w:r>
          </w:p>
        </w:tc>
      </w:tr>
    </w:tbl>
    <w:p w:rsidR="00A61114" w:rsidRPr="005002B1" w:rsidRDefault="00F93613" w:rsidP="00F93613">
      <w:pPr>
        <w:tabs>
          <w:tab w:val="left" w:pos="11907"/>
        </w:tabs>
      </w:pPr>
      <w:r w:rsidRPr="005002B1">
        <w:t xml:space="preserve"> </w:t>
      </w:r>
    </w:p>
    <w:p w:rsidR="00F93613" w:rsidRPr="005002B1" w:rsidRDefault="00F93613" w:rsidP="0003274D">
      <w:pPr>
        <w:pStyle w:val="D"/>
        <w:ind w:right="-426"/>
        <w:rPr>
          <w:rFonts w:ascii="Times New Roman" w:hAnsi="Times New Roman" w:cs="Times New Roman"/>
          <w:w w:val="100"/>
          <w:sz w:val="24"/>
          <w:szCs w:val="24"/>
        </w:rPr>
      </w:pPr>
    </w:p>
    <w:tbl>
      <w:tblPr>
        <w:tblW w:w="14601" w:type="dxa"/>
        <w:tblInd w:w="56" w:type="dxa"/>
        <w:tblLayout w:type="fixed"/>
        <w:tblCellMar>
          <w:left w:w="56" w:type="dxa"/>
          <w:right w:w="56" w:type="dxa"/>
        </w:tblCellMar>
        <w:tblLook w:val="04A0" w:firstRow="1" w:lastRow="0" w:firstColumn="1" w:lastColumn="0" w:noHBand="0" w:noVBand="1"/>
      </w:tblPr>
      <w:tblGrid>
        <w:gridCol w:w="3119"/>
        <w:gridCol w:w="709"/>
        <w:gridCol w:w="992"/>
        <w:gridCol w:w="1134"/>
        <w:gridCol w:w="992"/>
        <w:gridCol w:w="1134"/>
        <w:gridCol w:w="992"/>
        <w:gridCol w:w="993"/>
        <w:gridCol w:w="1134"/>
        <w:gridCol w:w="1134"/>
        <w:gridCol w:w="992"/>
        <w:gridCol w:w="1276"/>
      </w:tblGrid>
      <w:tr w:rsidR="005002B1" w:rsidRPr="005002B1" w:rsidTr="008F5F91">
        <w:trPr>
          <w:tblHeader/>
        </w:trPr>
        <w:tc>
          <w:tcPr>
            <w:tcW w:w="3119" w:type="dxa"/>
            <w:vMerge w:val="restart"/>
            <w:tcBorders>
              <w:top w:val="single" w:sz="4" w:space="0" w:color="auto"/>
              <w:left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bCs/>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Mã số</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C7F06" w:rsidRPr="005002B1" w:rsidRDefault="006C7F06" w:rsidP="00A65B2B">
            <w:pPr>
              <w:spacing w:before="120" w:after="120"/>
              <w:jc w:val="center"/>
              <w:rPr>
                <w:bCs/>
              </w:rPr>
            </w:pPr>
            <w:r w:rsidRPr="005002B1">
              <w:rPr>
                <w:bCs/>
              </w:rPr>
              <w:t>Tổng số</w:t>
            </w:r>
            <w:r w:rsidRPr="005002B1">
              <w:t xml:space="preserve"> (Người)</w:t>
            </w:r>
          </w:p>
        </w:tc>
        <w:tc>
          <w:tcPr>
            <w:tcW w:w="326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Cấp ủy trực tiếp trực thuộc Trung ương</w:t>
            </w:r>
          </w:p>
        </w:tc>
        <w:tc>
          <w:tcPr>
            <w:tcW w:w="3119" w:type="dxa"/>
            <w:gridSpan w:val="3"/>
            <w:tcBorders>
              <w:top w:val="single" w:sz="4" w:space="0" w:color="auto"/>
              <w:left w:val="nil"/>
              <w:bottom w:val="single" w:sz="4" w:space="0" w:color="auto"/>
              <w:right w:val="single" w:sz="4" w:space="0" w:color="000000"/>
            </w:tcBorders>
            <w:shd w:val="clear" w:color="auto" w:fill="auto"/>
            <w:vAlign w:val="center"/>
          </w:tcPr>
          <w:p w:rsidR="006C7F06" w:rsidRPr="005002B1" w:rsidRDefault="006C7F06" w:rsidP="00A65B2B">
            <w:pPr>
              <w:spacing w:before="120" w:after="120"/>
              <w:jc w:val="center"/>
              <w:rPr>
                <w:bCs/>
              </w:rPr>
            </w:pPr>
            <w:r w:rsidRPr="005002B1">
              <w:rPr>
                <w:bCs/>
              </w:rPr>
              <w:t>Cấp ủy cấp trên trực tiếp cơ sở</w:t>
            </w:r>
          </w:p>
        </w:tc>
        <w:tc>
          <w:tcPr>
            <w:tcW w:w="3402" w:type="dxa"/>
            <w:gridSpan w:val="3"/>
            <w:tcBorders>
              <w:top w:val="single" w:sz="4" w:space="0" w:color="auto"/>
              <w:left w:val="nil"/>
              <w:bottom w:val="single" w:sz="4" w:space="0" w:color="auto"/>
              <w:right w:val="single" w:sz="4" w:space="0" w:color="000000"/>
            </w:tcBorders>
            <w:shd w:val="clear" w:color="auto" w:fill="auto"/>
            <w:vAlign w:val="center"/>
          </w:tcPr>
          <w:p w:rsidR="006C7F06" w:rsidRPr="005002B1" w:rsidRDefault="006C7F06" w:rsidP="00A65B2B">
            <w:pPr>
              <w:spacing w:before="120" w:after="120"/>
              <w:jc w:val="center"/>
              <w:rPr>
                <w:bCs/>
              </w:rPr>
            </w:pPr>
            <w:r w:rsidRPr="005002B1">
              <w:rPr>
                <w:bCs/>
              </w:rPr>
              <w:t>Cấp ủy cấp cơ sở</w:t>
            </w:r>
          </w:p>
        </w:tc>
      </w:tr>
      <w:tr w:rsidR="005002B1" w:rsidRPr="005002B1" w:rsidTr="008F5F91">
        <w:trPr>
          <w:trHeight w:val="406"/>
          <w:tblHeader/>
        </w:trPr>
        <w:tc>
          <w:tcPr>
            <w:tcW w:w="3119" w:type="dxa"/>
            <w:vMerge/>
            <w:tcBorders>
              <w:left w:val="single" w:sz="4" w:space="0" w:color="auto"/>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bCs/>
                <w:i/>
                <w:iCs/>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C7F06" w:rsidRPr="005002B1" w:rsidRDefault="006C7F06" w:rsidP="00A65B2B">
            <w:pPr>
              <w:spacing w:before="120" w:after="120"/>
              <w:jc w:val="center"/>
              <w:rPr>
                <w:bCs/>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 xml:space="preserve">Tổng số ủy viên </w:t>
            </w:r>
            <w:r w:rsidRPr="005002B1">
              <w:t>(Người)</w:t>
            </w:r>
          </w:p>
        </w:tc>
        <w:tc>
          <w:tcPr>
            <w:tcW w:w="992" w:type="dxa"/>
            <w:tcBorders>
              <w:top w:val="nil"/>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 xml:space="preserve">Trong đó: Nữ </w:t>
            </w:r>
            <w:r w:rsidRPr="005002B1">
              <w:t>(Người)</w:t>
            </w:r>
          </w:p>
        </w:tc>
        <w:tc>
          <w:tcPr>
            <w:tcW w:w="1134" w:type="dxa"/>
            <w:tcBorders>
              <w:top w:val="single" w:sz="4" w:space="0" w:color="auto"/>
              <w:left w:val="single" w:sz="4" w:space="0" w:color="auto"/>
              <w:bottom w:val="single" w:sz="4" w:space="0" w:color="000000"/>
              <w:right w:val="single" w:sz="4" w:space="0" w:color="auto"/>
            </w:tcBorders>
            <w:vAlign w:val="center"/>
          </w:tcPr>
          <w:p w:rsidR="006C7F06" w:rsidRPr="005002B1" w:rsidRDefault="006C7F06" w:rsidP="00A65B2B">
            <w:pPr>
              <w:spacing w:before="120" w:after="120"/>
              <w:jc w:val="center"/>
              <w:rPr>
                <w:bCs/>
              </w:rPr>
            </w:pPr>
            <w:r w:rsidRPr="005002B1">
              <w:rPr>
                <w:bCs/>
              </w:rPr>
              <w:t>Tỷ lệ (%)</w:t>
            </w:r>
          </w:p>
        </w:tc>
        <w:tc>
          <w:tcPr>
            <w:tcW w:w="992" w:type="dxa"/>
            <w:tcBorders>
              <w:top w:val="nil"/>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 xml:space="preserve">Tổng số ủy viên </w:t>
            </w:r>
            <w:r w:rsidRPr="005002B1">
              <w:t>(Người)</w:t>
            </w:r>
          </w:p>
        </w:tc>
        <w:tc>
          <w:tcPr>
            <w:tcW w:w="993" w:type="dxa"/>
            <w:tcBorders>
              <w:top w:val="nil"/>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 xml:space="preserve">Trong đó: Nữ </w:t>
            </w:r>
            <w:r w:rsidRPr="005002B1">
              <w:t>(Người)</w:t>
            </w:r>
          </w:p>
        </w:tc>
        <w:tc>
          <w:tcPr>
            <w:tcW w:w="1134" w:type="dxa"/>
            <w:tcBorders>
              <w:top w:val="nil"/>
              <w:left w:val="single" w:sz="4" w:space="0" w:color="auto"/>
              <w:bottom w:val="single" w:sz="4" w:space="0" w:color="000000"/>
              <w:right w:val="single" w:sz="4" w:space="0" w:color="auto"/>
            </w:tcBorders>
            <w:vAlign w:val="center"/>
          </w:tcPr>
          <w:p w:rsidR="006C7F06" w:rsidRPr="005002B1" w:rsidRDefault="006C7F06" w:rsidP="00A65B2B">
            <w:pPr>
              <w:spacing w:before="120" w:after="120"/>
              <w:jc w:val="center"/>
              <w:rPr>
                <w:bCs/>
              </w:rPr>
            </w:pPr>
            <w:r w:rsidRPr="005002B1">
              <w:rPr>
                <w:bCs/>
              </w:rPr>
              <w:t>Tỷ lệ (%)</w:t>
            </w:r>
          </w:p>
        </w:tc>
        <w:tc>
          <w:tcPr>
            <w:tcW w:w="1134" w:type="dxa"/>
            <w:tcBorders>
              <w:top w:val="nil"/>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 xml:space="preserve">Tổng số ủy viên </w:t>
            </w:r>
            <w:r w:rsidRPr="005002B1">
              <w:t>(Người)</w:t>
            </w:r>
          </w:p>
        </w:tc>
        <w:tc>
          <w:tcPr>
            <w:tcW w:w="992" w:type="dxa"/>
            <w:tcBorders>
              <w:top w:val="nil"/>
              <w:left w:val="single" w:sz="4" w:space="0" w:color="auto"/>
              <w:bottom w:val="single" w:sz="4" w:space="0" w:color="000000"/>
              <w:right w:val="single" w:sz="4" w:space="0" w:color="auto"/>
            </w:tcBorders>
            <w:shd w:val="clear" w:color="auto" w:fill="auto"/>
            <w:vAlign w:val="center"/>
          </w:tcPr>
          <w:p w:rsidR="006C7F06" w:rsidRPr="005002B1" w:rsidRDefault="006C7F06" w:rsidP="00A65B2B">
            <w:pPr>
              <w:spacing w:before="120" w:after="120"/>
              <w:jc w:val="center"/>
              <w:rPr>
                <w:bCs/>
              </w:rPr>
            </w:pPr>
            <w:r w:rsidRPr="005002B1">
              <w:rPr>
                <w:bCs/>
              </w:rPr>
              <w:t xml:space="preserve">Trong đó: Nữ </w:t>
            </w:r>
            <w:r w:rsidRPr="005002B1">
              <w:t>(Người)</w:t>
            </w:r>
          </w:p>
        </w:tc>
        <w:tc>
          <w:tcPr>
            <w:tcW w:w="1276" w:type="dxa"/>
            <w:tcBorders>
              <w:top w:val="nil"/>
              <w:left w:val="single" w:sz="4" w:space="0" w:color="auto"/>
              <w:bottom w:val="single" w:sz="4" w:space="0" w:color="000000"/>
              <w:right w:val="single" w:sz="4" w:space="0" w:color="auto"/>
            </w:tcBorders>
            <w:vAlign w:val="center"/>
          </w:tcPr>
          <w:p w:rsidR="006C7F06" w:rsidRPr="005002B1" w:rsidRDefault="006C7F06" w:rsidP="00A65B2B">
            <w:pPr>
              <w:spacing w:before="120" w:after="120"/>
              <w:jc w:val="center"/>
              <w:rPr>
                <w:bCs/>
              </w:rPr>
            </w:pPr>
            <w:r w:rsidRPr="005002B1">
              <w:rPr>
                <w:bCs/>
              </w:rPr>
              <w:t>Tỷ lệ (%)</w:t>
            </w:r>
          </w:p>
        </w:tc>
      </w:tr>
      <w:tr w:rsidR="005002B1" w:rsidRPr="005002B1" w:rsidTr="008F5F91">
        <w:trPr>
          <w:tblHeader/>
        </w:trPr>
        <w:tc>
          <w:tcPr>
            <w:tcW w:w="3119" w:type="dxa"/>
            <w:tcBorders>
              <w:top w:val="nil"/>
              <w:left w:val="single" w:sz="4" w:space="0" w:color="auto"/>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A</w:t>
            </w:r>
          </w:p>
        </w:tc>
        <w:tc>
          <w:tcPr>
            <w:tcW w:w="709" w:type="dxa"/>
            <w:tcBorders>
              <w:top w:val="nil"/>
              <w:left w:val="nil"/>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B</w:t>
            </w:r>
          </w:p>
        </w:tc>
        <w:tc>
          <w:tcPr>
            <w:tcW w:w="992" w:type="dxa"/>
            <w:tcBorders>
              <w:top w:val="single" w:sz="4" w:space="0" w:color="auto"/>
              <w:left w:val="nil"/>
              <w:bottom w:val="single" w:sz="4" w:space="0" w:color="auto"/>
              <w:right w:val="single" w:sz="4" w:space="0" w:color="auto"/>
            </w:tcBorders>
            <w:vAlign w:val="center"/>
          </w:tcPr>
          <w:p w:rsidR="006C7F06" w:rsidRPr="005002B1" w:rsidRDefault="006C7F06" w:rsidP="00A65B2B">
            <w:pPr>
              <w:spacing w:before="120" w:after="120"/>
              <w:jc w:val="center"/>
              <w:rPr>
                <w:iCs/>
              </w:rPr>
            </w:pPr>
            <w:r w:rsidRPr="005002B1">
              <w:rPr>
                <w:iCs/>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2</w:t>
            </w:r>
          </w:p>
        </w:tc>
        <w:tc>
          <w:tcPr>
            <w:tcW w:w="992" w:type="dxa"/>
            <w:tcBorders>
              <w:top w:val="nil"/>
              <w:left w:val="nil"/>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3</w:t>
            </w:r>
          </w:p>
        </w:tc>
        <w:tc>
          <w:tcPr>
            <w:tcW w:w="1134" w:type="dxa"/>
            <w:tcBorders>
              <w:top w:val="single" w:sz="4" w:space="0" w:color="000000"/>
              <w:left w:val="nil"/>
              <w:bottom w:val="single" w:sz="4" w:space="0" w:color="auto"/>
              <w:right w:val="single" w:sz="4" w:space="0" w:color="auto"/>
            </w:tcBorders>
            <w:vAlign w:val="center"/>
          </w:tcPr>
          <w:p w:rsidR="006C7F06" w:rsidRPr="005002B1" w:rsidRDefault="006C7F06" w:rsidP="00A65B2B">
            <w:pPr>
              <w:spacing w:before="120" w:after="120"/>
              <w:jc w:val="center"/>
              <w:rPr>
                <w:iCs/>
              </w:rPr>
            </w:pPr>
            <w:r w:rsidRPr="005002B1">
              <w:rPr>
                <w:iCs/>
              </w:rPr>
              <w:t>4 = (3:2)x100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5</w:t>
            </w:r>
          </w:p>
        </w:tc>
        <w:tc>
          <w:tcPr>
            <w:tcW w:w="993" w:type="dxa"/>
            <w:tcBorders>
              <w:top w:val="nil"/>
              <w:left w:val="nil"/>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6</w:t>
            </w:r>
          </w:p>
        </w:tc>
        <w:tc>
          <w:tcPr>
            <w:tcW w:w="1134" w:type="dxa"/>
            <w:tcBorders>
              <w:top w:val="single" w:sz="4" w:space="0" w:color="000000"/>
              <w:left w:val="nil"/>
              <w:bottom w:val="single" w:sz="4" w:space="0" w:color="auto"/>
              <w:right w:val="single" w:sz="4" w:space="0" w:color="auto"/>
            </w:tcBorders>
            <w:vAlign w:val="center"/>
          </w:tcPr>
          <w:p w:rsidR="006C7F06" w:rsidRPr="005002B1" w:rsidRDefault="006C7F06" w:rsidP="00A65B2B">
            <w:pPr>
              <w:spacing w:before="120" w:after="120"/>
              <w:jc w:val="center"/>
              <w:rPr>
                <w:iCs/>
              </w:rPr>
            </w:pPr>
            <w:r w:rsidRPr="005002B1">
              <w:rPr>
                <w:iCs/>
              </w:rPr>
              <w:t>7 = (6:5)x100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8</w:t>
            </w:r>
          </w:p>
        </w:tc>
        <w:tc>
          <w:tcPr>
            <w:tcW w:w="992" w:type="dxa"/>
            <w:tcBorders>
              <w:top w:val="nil"/>
              <w:left w:val="nil"/>
              <w:bottom w:val="single" w:sz="4" w:space="0" w:color="auto"/>
              <w:right w:val="single" w:sz="4" w:space="0" w:color="auto"/>
            </w:tcBorders>
            <w:shd w:val="clear" w:color="auto" w:fill="auto"/>
            <w:noWrap/>
            <w:vAlign w:val="center"/>
          </w:tcPr>
          <w:p w:rsidR="006C7F06" w:rsidRPr="005002B1" w:rsidRDefault="006C7F06" w:rsidP="00A65B2B">
            <w:pPr>
              <w:spacing w:before="120" w:after="120"/>
              <w:jc w:val="center"/>
              <w:rPr>
                <w:iCs/>
              </w:rPr>
            </w:pPr>
            <w:r w:rsidRPr="005002B1">
              <w:rPr>
                <w:iCs/>
              </w:rPr>
              <w:t>9</w:t>
            </w:r>
          </w:p>
        </w:tc>
        <w:tc>
          <w:tcPr>
            <w:tcW w:w="1276" w:type="dxa"/>
            <w:tcBorders>
              <w:top w:val="nil"/>
              <w:left w:val="nil"/>
              <w:bottom w:val="single" w:sz="4" w:space="0" w:color="auto"/>
              <w:right w:val="single" w:sz="4" w:space="0" w:color="auto"/>
            </w:tcBorders>
            <w:vAlign w:val="center"/>
          </w:tcPr>
          <w:p w:rsidR="006C7F06" w:rsidRPr="005002B1" w:rsidRDefault="006C7F06" w:rsidP="00A65B2B">
            <w:pPr>
              <w:spacing w:before="120" w:after="120"/>
              <w:jc w:val="center"/>
              <w:rPr>
                <w:iCs/>
              </w:rPr>
            </w:pPr>
            <w:r w:rsidRPr="005002B1">
              <w:rPr>
                <w:iCs/>
              </w:rPr>
              <w:t xml:space="preserve">10 = (9:8)x100 </w:t>
            </w:r>
          </w:p>
        </w:tc>
      </w:tr>
      <w:tr w:rsidR="005002B1" w:rsidRPr="005002B1" w:rsidTr="008F5F91">
        <w:tc>
          <w:tcPr>
            <w:tcW w:w="3119" w:type="dxa"/>
            <w:tcBorders>
              <w:top w:val="single"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rFonts w:cs="Arial"/>
                <w:b/>
                <w:bCs/>
                <w:noProof/>
                <w:lang w:val="vi-VN"/>
              </w:rPr>
            </w:pPr>
            <w:r w:rsidRPr="005002B1">
              <w:rPr>
                <w:rFonts w:cs="Arial"/>
                <w:b/>
                <w:bCs/>
                <w:noProof/>
                <w:lang w:val="vi-VN"/>
              </w:rPr>
              <w:t>Tổng số</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6C7F06" w:rsidRPr="005002B1" w:rsidRDefault="006C7F06" w:rsidP="0012087B">
            <w:pPr>
              <w:spacing w:beforeLines="40" w:before="96" w:afterLines="40" w:after="96"/>
              <w:jc w:val="center"/>
              <w:rPr>
                <w:rFonts w:cs="Arial"/>
                <w:b/>
                <w:bCs/>
                <w:noProof/>
                <w:lang w:val="vi-VN"/>
              </w:rPr>
            </w:pPr>
            <w:r w:rsidRPr="005002B1">
              <w:rPr>
                <w:rFonts w:cs="Arial"/>
                <w:b/>
                <w:bCs/>
                <w:noProof/>
                <w:lang w:val="vi-VN"/>
              </w:rPr>
              <w:t>01</w:t>
            </w:r>
          </w:p>
        </w:tc>
        <w:tc>
          <w:tcPr>
            <w:tcW w:w="992" w:type="dxa"/>
            <w:tcBorders>
              <w:top w:val="single" w:sz="4" w:space="0" w:color="auto"/>
              <w:left w:val="nil"/>
              <w:bottom w:val="dotted" w:sz="4" w:space="0" w:color="auto"/>
              <w:right w:val="single" w:sz="4" w:space="0" w:color="auto"/>
            </w:tcBorders>
          </w:tcPr>
          <w:p w:rsidR="006C7F06" w:rsidRPr="005002B1" w:rsidRDefault="006C7F06" w:rsidP="0012087B">
            <w:pPr>
              <w:spacing w:beforeLines="40" w:before="96" w:afterLines="40" w:after="96"/>
              <w:jc w:val="center"/>
              <w:rPr>
                <w:b/>
                <w:bCs/>
              </w:rP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b/>
                <w:bCs/>
              </w:rPr>
            </w:pPr>
            <w:r w:rsidRPr="005002B1">
              <w:rPr>
                <w:b/>
                <w:bCs/>
              </w:rPr>
              <w:t> </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b/>
                <w:bCs/>
              </w:rPr>
            </w:pPr>
            <w:r w:rsidRPr="005002B1">
              <w:rPr>
                <w:b/>
                <w:bCs/>
              </w:rPr>
              <w:t> </w:t>
            </w:r>
          </w:p>
        </w:tc>
        <w:tc>
          <w:tcPr>
            <w:tcW w:w="1134" w:type="dxa"/>
            <w:tcBorders>
              <w:top w:val="single" w:sz="4" w:space="0" w:color="auto"/>
              <w:left w:val="nil"/>
              <w:bottom w:val="dotted" w:sz="4" w:space="0" w:color="auto"/>
              <w:right w:val="single" w:sz="4" w:space="0" w:color="auto"/>
            </w:tcBorders>
          </w:tcPr>
          <w:p w:rsidR="006C7F06" w:rsidRPr="005002B1" w:rsidRDefault="006C7F06" w:rsidP="0012087B">
            <w:pPr>
              <w:spacing w:beforeLines="40" w:before="96" w:afterLines="40" w:after="96"/>
              <w:jc w:val="center"/>
              <w:rPr>
                <w:b/>
                <w:bCs/>
              </w:rP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b/>
                <w:bCs/>
              </w:rPr>
            </w:pPr>
            <w:r w:rsidRPr="005002B1">
              <w:rPr>
                <w:b/>
                <w:bCs/>
              </w:rPr>
              <w:t> </w:t>
            </w:r>
          </w:p>
        </w:tc>
        <w:tc>
          <w:tcPr>
            <w:tcW w:w="993" w:type="dxa"/>
            <w:tcBorders>
              <w:top w:val="single" w:sz="4" w:space="0" w:color="auto"/>
              <w:left w:val="nil"/>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b/>
                <w:bCs/>
              </w:rPr>
            </w:pPr>
            <w:r w:rsidRPr="005002B1">
              <w:rPr>
                <w:b/>
                <w:bCs/>
              </w:rPr>
              <w:t> </w:t>
            </w:r>
          </w:p>
        </w:tc>
        <w:tc>
          <w:tcPr>
            <w:tcW w:w="1134" w:type="dxa"/>
            <w:tcBorders>
              <w:top w:val="single" w:sz="4" w:space="0" w:color="auto"/>
              <w:left w:val="nil"/>
              <w:bottom w:val="dotted" w:sz="4" w:space="0" w:color="auto"/>
              <w:right w:val="single" w:sz="4" w:space="0" w:color="auto"/>
            </w:tcBorders>
          </w:tcPr>
          <w:p w:rsidR="006C7F06" w:rsidRPr="005002B1" w:rsidRDefault="006C7F06" w:rsidP="0012087B">
            <w:pPr>
              <w:spacing w:beforeLines="40" w:before="96" w:afterLines="40" w:after="96"/>
              <w:jc w:val="center"/>
              <w:rPr>
                <w:b/>
                <w:bCs/>
              </w:rP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b/>
                <w:bCs/>
              </w:rPr>
            </w:pPr>
            <w:r w:rsidRPr="005002B1">
              <w:rPr>
                <w:b/>
                <w:bCs/>
              </w:rPr>
              <w:t> </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6C7F06" w:rsidRPr="005002B1" w:rsidRDefault="006C7F06" w:rsidP="0012087B">
            <w:pPr>
              <w:spacing w:beforeLines="40" w:before="96" w:afterLines="40" w:after="96"/>
              <w:jc w:val="center"/>
              <w:rPr>
                <w:b/>
                <w:bCs/>
              </w:rPr>
            </w:pPr>
            <w:r w:rsidRPr="005002B1">
              <w:rPr>
                <w:b/>
                <w:bCs/>
              </w:rPr>
              <w:t> </w:t>
            </w:r>
          </w:p>
        </w:tc>
        <w:tc>
          <w:tcPr>
            <w:tcW w:w="1276" w:type="dxa"/>
            <w:tcBorders>
              <w:top w:val="single" w:sz="4" w:space="0" w:color="auto"/>
              <w:left w:val="nil"/>
              <w:bottom w:val="dotted" w:sz="4" w:space="0" w:color="auto"/>
              <w:right w:val="single" w:sz="4" w:space="0" w:color="auto"/>
            </w:tcBorders>
          </w:tcPr>
          <w:p w:rsidR="006C7F06" w:rsidRPr="005002B1" w:rsidRDefault="006C7F06" w:rsidP="0012087B">
            <w:pPr>
              <w:spacing w:beforeLines="40" w:before="96" w:afterLines="40" w:after="96"/>
              <w:jc w:val="center"/>
              <w:rPr>
                <w:b/>
                <w:bCs/>
              </w:rPr>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rPr>
                <w:rFonts w:cs="Arial"/>
                <w:b/>
                <w:bCs/>
                <w:noProof/>
                <w:lang w:val="vi-VN"/>
              </w:rPr>
            </w:pPr>
            <w:r w:rsidRPr="005002B1">
              <w:rPr>
                <w:rFonts w:cs="Arial"/>
                <w:b/>
                <w:bCs/>
                <w:noProof/>
                <w:lang w:val="vi-VN"/>
              </w:rPr>
              <w:t xml:space="preserve">1. Chia theo dân tộc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b/>
                <w:bCs/>
              </w:rPr>
            </w:pPr>
            <w:r w:rsidRPr="005002B1">
              <w:rPr>
                <w:b/>
                <w:bCs/>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b/>
                <w:bCs/>
              </w:rPr>
            </w:pPr>
            <w:r w:rsidRPr="005002B1">
              <w:rPr>
                <w:b/>
                <w:bCs/>
              </w:rPr>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b/>
                <w:bCs/>
              </w:rPr>
            </w:pPr>
            <w:r w:rsidRPr="005002B1">
              <w:rPr>
                <w:b/>
                <w:bCs/>
              </w:rPr>
              <w:t> </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b/>
                <w:bCs/>
              </w:rPr>
            </w:pPr>
            <w:r w:rsidRPr="005002B1">
              <w:rPr>
                <w:b/>
                <w:bCs/>
              </w:rPr>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b/>
                <w:bCs/>
              </w:rPr>
            </w:pPr>
            <w:r w:rsidRPr="005002B1">
              <w:rPr>
                <w:b/>
                <w:bCs/>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b/>
                <w:bCs/>
              </w:rPr>
            </w:pPr>
            <w:r w:rsidRPr="005002B1">
              <w:rPr>
                <w:b/>
                <w:bCs/>
              </w:rPr>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b/>
                <w:bCs/>
              </w:rPr>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bCs/>
                <w:noProof/>
                <w:lang w:val="vi-VN"/>
              </w:rPr>
            </w:pPr>
            <w:r w:rsidRPr="005002B1">
              <w:rPr>
                <w:rFonts w:cs="Arial"/>
                <w:bCs/>
                <w:noProof/>
                <w:lang w:val="vi-VN"/>
              </w:rPr>
              <w:t>- Kinh</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02</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right"/>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right"/>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right"/>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right"/>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bCs/>
                <w:noProof/>
                <w:lang w:val="vi-VN"/>
              </w:rPr>
            </w:pPr>
            <w:r w:rsidRPr="005002B1">
              <w:rPr>
                <w:rFonts w:cs="Arial"/>
                <w:bCs/>
                <w:noProof/>
                <w:lang w:val="vi-VN"/>
              </w:rPr>
              <w:t>- Dân tộc thiểu số</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03</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CC3C53" w:rsidP="00132514">
            <w:pPr>
              <w:spacing w:beforeLines="20" w:before="48" w:afterLines="20" w:after="48"/>
              <w:rPr>
                <w:rFonts w:cs="Arial"/>
                <w:b/>
                <w:bCs/>
                <w:noProof/>
                <w:lang w:val="vi-VN"/>
              </w:rPr>
            </w:pPr>
            <w:r w:rsidRPr="005002B1">
              <w:rPr>
                <w:rFonts w:cs="Arial"/>
                <w:b/>
                <w:bCs/>
                <w:noProof/>
                <w:lang w:val="vi-VN"/>
              </w:rPr>
              <w:t xml:space="preserve">2. Chia theo trình độ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Tiểu học</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04</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276"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Trung học cơ sở</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05</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276"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Trung học phổ thông</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06</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276"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Sơ cấp</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07</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c>
          <w:tcPr>
            <w:tcW w:w="1276" w:type="dxa"/>
            <w:tcBorders>
              <w:top w:val="dotted" w:sz="4" w:space="0" w:color="auto"/>
              <w:left w:val="nil"/>
              <w:bottom w:val="dotted" w:sz="4" w:space="0" w:color="auto"/>
              <w:right w:val="single" w:sz="4" w:space="0" w:color="auto"/>
            </w:tcBorders>
            <w:vAlign w:val="center"/>
          </w:tcPr>
          <w:p w:rsidR="006C7F06" w:rsidRPr="005002B1" w:rsidRDefault="006C7F06" w:rsidP="00132514">
            <w:pPr>
              <w:spacing w:beforeLines="20" w:before="48" w:afterLines="20" w:after="48"/>
              <w:jc w:val="center"/>
              <w:rPr>
                <w:noProof/>
                <w:lang w:val="vi-VN"/>
              </w:rPr>
            </w:pPr>
            <w:r w:rsidRPr="005002B1">
              <w:rPr>
                <w:rFonts w:cs="Arial"/>
                <w:bCs/>
                <w:noProof/>
                <w:lang w:val="vi-VN"/>
              </w:rPr>
              <w:t>×</w:t>
            </w: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Trung cấp</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08</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Cao đẳng</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09</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lastRenderedPageBreak/>
              <w:t>- Đại học</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bCs/>
                <w:noProof/>
                <w:lang w:val="vi-VN"/>
              </w:rPr>
            </w:pPr>
            <w:r w:rsidRPr="005002B1">
              <w:rPr>
                <w:rFonts w:cs="Arial"/>
                <w:bCs/>
                <w:noProof/>
                <w:lang w:val="vi-VN"/>
              </w:rPr>
              <w:t>10</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noProof/>
                <w:lang w:val="vi-VN"/>
              </w:rPr>
            </w:pPr>
            <w:r w:rsidRPr="005002B1">
              <w:rPr>
                <w:rFonts w:cs="Arial"/>
                <w:noProof/>
                <w:lang w:val="vi-VN"/>
              </w:rPr>
              <w:t>- Trên đại học</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11</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rPr>
                <w:rFonts w:cs="Arial"/>
                <w:b/>
                <w:bCs/>
                <w:noProof/>
                <w:lang w:val="vi-VN"/>
              </w:rPr>
            </w:pPr>
            <w:r w:rsidRPr="005002B1">
              <w:rPr>
                <w:rFonts w:cs="Arial"/>
                <w:b/>
                <w:bCs/>
                <w:noProof/>
                <w:lang w:val="vi-VN"/>
              </w:rPr>
              <w:t xml:space="preserve">3. Chia theo nhóm tuổi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ind w:firstLineChars="14" w:firstLine="34"/>
              <w:rPr>
                <w:rFonts w:cs="Arial"/>
                <w:noProof/>
              </w:rPr>
            </w:pPr>
            <w:r w:rsidRPr="005002B1">
              <w:rPr>
                <w:rFonts w:cs="Arial"/>
                <w:noProof/>
                <w:lang w:val="vi-VN"/>
              </w:rPr>
              <w:t>- Từ 30 tuổi</w:t>
            </w:r>
            <w:r w:rsidRPr="005002B1">
              <w:rPr>
                <w:rFonts w:cs="Arial"/>
                <w:noProof/>
              </w:rPr>
              <w:t xml:space="preserve"> trở xuống</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12</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ind w:firstLineChars="14" w:firstLine="34"/>
              <w:rPr>
                <w:rFonts w:cs="Arial"/>
                <w:noProof/>
                <w:lang w:val="vi-VN"/>
              </w:rPr>
            </w:pPr>
            <w:r w:rsidRPr="005002B1">
              <w:rPr>
                <w:rFonts w:cs="Arial"/>
                <w:noProof/>
                <w:lang w:val="vi-VN"/>
              </w:rPr>
              <w:t>- Từ 31 đến 40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13</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ind w:firstLineChars="14" w:firstLine="34"/>
              <w:rPr>
                <w:rFonts w:cs="Arial"/>
                <w:noProof/>
                <w:lang w:val="vi-VN"/>
              </w:rPr>
            </w:pPr>
            <w:r w:rsidRPr="005002B1">
              <w:rPr>
                <w:rFonts w:cs="Arial"/>
                <w:noProof/>
                <w:lang w:val="vi-VN"/>
              </w:rPr>
              <w:t>- Từ 41 đến 50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14</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ind w:firstLineChars="14" w:firstLine="34"/>
              <w:rPr>
                <w:rFonts w:cs="Arial"/>
                <w:noProof/>
                <w:lang w:val="vi-VN"/>
              </w:rPr>
            </w:pPr>
            <w:r w:rsidRPr="005002B1">
              <w:rPr>
                <w:rFonts w:cs="Arial"/>
                <w:noProof/>
                <w:lang w:val="vi-VN"/>
              </w:rPr>
              <w:t>- Từ 51 đến 55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15</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ind w:firstLineChars="14" w:firstLine="34"/>
              <w:rPr>
                <w:rFonts w:cs="Arial"/>
                <w:noProof/>
                <w:lang w:val="vi-VN"/>
              </w:rPr>
            </w:pPr>
            <w:r w:rsidRPr="005002B1">
              <w:rPr>
                <w:rFonts w:cs="Arial"/>
                <w:noProof/>
                <w:lang w:val="vi-VN"/>
              </w:rPr>
              <w:t>- Từ 56 đến 60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16</w:t>
            </w:r>
          </w:p>
        </w:tc>
        <w:tc>
          <w:tcPr>
            <w:tcW w:w="992"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dotted" w:sz="4" w:space="0" w:color="auto"/>
              <w:right w:val="single" w:sz="4" w:space="0" w:color="auto"/>
            </w:tcBorders>
          </w:tcPr>
          <w:p w:rsidR="006C7F06" w:rsidRPr="005002B1" w:rsidRDefault="006C7F06" w:rsidP="00132514">
            <w:pPr>
              <w:spacing w:beforeLines="20" w:before="48" w:afterLines="20" w:after="48"/>
            </w:pPr>
          </w:p>
        </w:tc>
      </w:tr>
      <w:tr w:rsidR="005002B1" w:rsidRPr="005002B1" w:rsidTr="008F5F91">
        <w:tc>
          <w:tcPr>
            <w:tcW w:w="3119" w:type="dxa"/>
            <w:tcBorders>
              <w:top w:val="dotted" w:sz="4" w:space="0" w:color="auto"/>
              <w:left w:val="single" w:sz="4" w:space="0" w:color="auto"/>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ind w:firstLineChars="14" w:firstLine="34"/>
              <w:rPr>
                <w:rFonts w:cs="Arial"/>
                <w:noProof/>
                <w:lang w:val="vi-VN"/>
              </w:rPr>
            </w:pPr>
            <w:r w:rsidRPr="005002B1">
              <w:rPr>
                <w:rFonts w:cs="Arial"/>
                <w:noProof/>
                <w:lang w:val="vi-VN"/>
              </w:rPr>
              <w:t>- Trên 60 tuổi</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jc w:val="center"/>
              <w:rPr>
                <w:rFonts w:cs="Arial"/>
                <w:noProof/>
                <w:lang w:val="vi-VN"/>
              </w:rPr>
            </w:pPr>
            <w:r w:rsidRPr="005002B1">
              <w:rPr>
                <w:rFonts w:cs="Arial"/>
                <w:noProof/>
                <w:lang w:val="vi-VN"/>
              </w:rPr>
              <w:t>17</w:t>
            </w:r>
          </w:p>
        </w:tc>
        <w:tc>
          <w:tcPr>
            <w:tcW w:w="992" w:type="dxa"/>
            <w:tcBorders>
              <w:top w:val="dotted" w:sz="4" w:space="0" w:color="auto"/>
              <w:left w:val="nil"/>
              <w:bottom w:val="single"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single" w:sz="4" w:space="0" w:color="auto"/>
              <w:right w:val="single" w:sz="4" w:space="0" w:color="auto"/>
            </w:tcBorders>
          </w:tcPr>
          <w:p w:rsidR="006C7F06" w:rsidRPr="005002B1" w:rsidRDefault="006C7F06" w:rsidP="00132514">
            <w:pPr>
              <w:spacing w:beforeLines="20" w:before="48" w:afterLines="20" w:after="48"/>
            </w:pPr>
          </w:p>
        </w:tc>
        <w:tc>
          <w:tcPr>
            <w:tcW w:w="992" w:type="dxa"/>
            <w:tcBorders>
              <w:top w:val="dotted" w:sz="4" w:space="0" w:color="auto"/>
              <w:left w:val="single" w:sz="4" w:space="0" w:color="auto"/>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3" w:type="dxa"/>
            <w:tcBorders>
              <w:top w:val="dotted" w:sz="4" w:space="0" w:color="auto"/>
              <w:left w:val="nil"/>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134" w:type="dxa"/>
            <w:tcBorders>
              <w:top w:val="dotted" w:sz="4" w:space="0" w:color="auto"/>
              <w:left w:val="nil"/>
              <w:bottom w:val="single" w:sz="4" w:space="0" w:color="auto"/>
              <w:right w:val="single" w:sz="4" w:space="0" w:color="auto"/>
            </w:tcBorders>
          </w:tcPr>
          <w:p w:rsidR="006C7F06" w:rsidRPr="005002B1" w:rsidRDefault="006C7F06" w:rsidP="00132514">
            <w:pPr>
              <w:spacing w:beforeLines="20" w:before="48" w:afterLines="20" w:after="48"/>
            </w:pP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6C7F06" w:rsidRPr="005002B1" w:rsidRDefault="006C7F06" w:rsidP="00132514">
            <w:pPr>
              <w:spacing w:beforeLines="20" w:before="48" w:afterLines="20" w:after="48"/>
            </w:pPr>
            <w:r w:rsidRPr="005002B1">
              <w:t> </w:t>
            </w:r>
          </w:p>
        </w:tc>
        <w:tc>
          <w:tcPr>
            <w:tcW w:w="1276" w:type="dxa"/>
            <w:tcBorders>
              <w:top w:val="dotted" w:sz="4" w:space="0" w:color="auto"/>
              <w:left w:val="nil"/>
              <w:bottom w:val="single" w:sz="4" w:space="0" w:color="auto"/>
              <w:right w:val="single" w:sz="4" w:space="0" w:color="auto"/>
            </w:tcBorders>
          </w:tcPr>
          <w:p w:rsidR="006C7F06" w:rsidRPr="005002B1" w:rsidRDefault="006C7F06" w:rsidP="00132514">
            <w:pPr>
              <w:spacing w:beforeLines="20" w:before="48" w:afterLines="20" w:after="48"/>
            </w:pPr>
          </w:p>
        </w:tc>
      </w:tr>
    </w:tbl>
    <w:p w:rsidR="00F93613" w:rsidRPr="005002B1" w:rsidRDefault="00F93613" w:rsidP="00F93613"/>
    <w:p w:rsidR="00F93613" w:rsidRPr="005002B1" w:rsidRDefault="00F93613" w:rsidP="00A61114">
      <w:pPr>
        <w:tabs>
          <w:tab w:val="left" w:pos="1530"/>
        </w:tabs>
        <w:rPr>
          <w:rFonts w:ascii="Arial" w:hAnsi="Arial" w:cs="Arial"/>
        </w:rPr>
      </w:pPr>
      <w:r w:rsidRPr="005002B1">
        <w:tab/>
      </w:r>
    </w:p>
    <w:tbl>
      <w:tblPr>
        <w:tblW w:w="0" w:type="auto"/>
        <w:tblInd w:w="108" w:type="dxa"/>
        <w:tblLayout w:type="fixed"/>
        <w:tblLook w:val="04A0" w:firstRow="1" w:lastRow="0" w:firstColumn="1" w:lastColumn="0" w:noHBand="0" w:noVBand="1"/>
      </w:tblPr>
      <w:tblGrid>
        <w:gridCol w:w="4962"/>
        <w:gridCol w:w="5103"/>
        <w:gridCol w:w="4536"/>
      </w:tblGrid>
      <w:tr w:rsidR="003179F9" w:rsidRPr="005002B1" w:rsidTr="00FB4705">
        <w:tc>
          <w:tcPr>
            <w:tcW w:w="4962" w:type="dxa"/>
          </w:tcPr>
          <w:p w:rsidR="00A61114" w:rsidRPr="005002B1" w:rsidRDefault="00A61114" w:rsidP="00C02AB2">
            <w:pPr>
              <w:spacing w:before="80"/>
              <w:rPr>
                <w:b/>
              </w:rPr>
            </w:pPr>
          </w:p>
          <w:p w:rsidR="00A61114" w:rsidRPr="005002B1" w:rsidRDefault="00A61114" w:rsidP="00C02AB2">
            <w:pPr>
              <w:spacing w:before="80"/>
              <w:jc w:val="center"/>
              <w:rPr>
                <w:b/>
              </w:rPr>
            </w:pPr>
            <w:r w:rsidRPr="005002B1">
              <w:rPr>
                <w:b/>
              </w:rPr>
              <w:t>Người lập biểu</w:t>
            </w:r>
          </w:p>
          <w:p w:rsidR="00A61114" w:rsidRPr="005002B1" w:rsidRDefault="00A61114" w:rsidP="00C02AB2">
            <w:pPr>
              <w:spacing w:before="80"/>
              <w:jc w:val="center"/>
              <w:rPr>
                <w:b/>
                <w:i/>
              </w:rPr>
            </w:pPr>
            <w:r w:rsidRPr="005002B1">
              <w:rPr>
                <w:i/>
              </w:rPr>
              <w:t>(Ký, họ tên)</w:t>
            </w:r>
          </w:p>
        </w:tc>
        <w:tc>
          <w:tcPr>
            <w:tcW w:w="5103" w:type="dxa"/>
          </w:tcPr>
          <w:p w:rsidR="00A61114" w:rsidRPr="005002B1" w:rsidRDefault="00A61114" w:rsidP="00C02AB2">
            <w:pPr>
              <w:spacing w:before="80"/>
              <w:jc w:val="center"/>
              <w:rPr>
                <w:b/>
              </w:rPr>
            </w:pPr>
          </w:p>
          <w:p w:rsidR="00A61114" w:rsidRPr="005002B1" w:rsidRDefault="00A61114" w:rsidP="00C02AB2">
            <w:pPr>
              <w:spacing w:before="80"/>
              <w:jc w:val="center"/>
              <w:rPr>
                <w:b/>
              </w:rPr>
            </w:pPr>
            <w:r w:rsidRPr="005002B1">
              <w:rPr>
                <w:b/>
              </w:rPr>
              <w:t>Người kiểm tra biểu</w:t>
            </w:r>
          </w:p>
          <w:p w:rsidR="00A61114" w:rsidRPr="005002B1" w:rsidRDefault="00A61114" w:rsidP="00C02AB2">
            <w:pPr>
              <w:spacing w:before="80"/>
              <w:jc w:val="center"/>
              <w:rPr>
                <w:i/>
              </w:rPr>
            </w:pPr>
            <w:r w:rsidRPr="005002B1">
              <w:rPr>
                <w:i/>
              </w:rPr>
              <w:t>(Ký, họ tên)</w:t>
            </w:r>
          </w:p>
        </w:tc>
        <w:tc>
          <w:tcPr>
            <w:tcW w:w="4536" w:type="dxa"/>
            <w:vAlign w:val="bottom"/>
          </w:tcPr>
          <w:p w:rsidR="00A61114" w:rsidRPr="005002B1" w:rsidRDefault="00A61114" w:rsidP="00C02AB2">
            <w:pPr>
              <w:spacing w:before="80"/>
              <w:jc w:val="center"/>
              <w:rPr>
                <w:i/>
              </w:rPr>
            </w:pPr>
            <w:r w:rsidRPr="005002B1">
              <w:rPr>
                <w:i/>
              </w:rPr>
              <w:t>….., Ngày … tháng … năm …</w:t>
            </w:r>
          </w:p>
          <w:p w:rsidR="00A61114" w:rsidRPr="005002B1" w:rsidRDefault="00A61114" w:rsidP="00C02AB2">
            <w:pPr>
              <w:spacing w:before="80"/>
              <w:jc w:val="center"/>
              <w:rPr>
                <w:b/>
              </w:rPr>
            </w:pPr>
            <w:r w:rsidRPr="005002B1">
              <w:rPr>
                <w:b/>
              </w:rPr>
              <w:t>Thủ trưởng đơn vị</w:t>
            </w:r>
          </w:p>
          <w:p w:rsidR="00A61114" w:rsidRPr="005002B1" w:rsidRDefault="00A61114" w:rsidP="00C02AB2">
            <w:pPr>
              <w:spacing w:before="80"/>
              <w:jc w:val="center"/>
              <w:rPr>
                <w:i/>
              </w:rPr>
            </w:pPr>
            <w:r w:rsidRPr="005002B1">
              <w:rPr>
                <w:i/>
              </w:rPr>
              <w:t>(Ký, đóng dấu, họ tên)</w:t>
            </w:r>
          </w:p>
        </w:tc>
      </w:tr>
    </w:tbl>
    <w:p w:rsidR="008204FC" w:rsidRPr="005002B1" w:rsidRDefault="008204FC" w:rsidP="00F93613">
      <w:pPr>
        <w:rPr>
          <w:rFonts w:ascii="Arial" w:hAnsi="Arial" w:cs="Arial"/>
        </w:rPr>
      </w:pPr>
    </w:p>
    <w:p w:rsidR="00D80FB9" w:rsidRPr="005002B1" w:rsidRDefault="00D80FB9" w:rsidP="00AA0597">
      <w:pPr>
        <w:sectPr w:rsidR="00D80FB9" w:rsidRPr="005002B1" w:rsidSect="008F5F91">
          <w:headerReference w:type="default" r:id="rId8"/>
          <w:footerReference w:type="default" r:id="rId9"/>
          <w:pgSz w:w="16840" w:h="11907" w:orient="landscape" w:code="9"/>
          <w:pgMar w:top="1170" w:right="964" w:bottom="964" w:left="1418" w:header="720" w:footer="567" w:gutter="0"/>
          <w:cols w:space="720"/>
          <w:titlePg/>
          <w:docGrid w:linePitch="360"/>
        </w:sectPr>
      </w:pPr>
    </w:p>
    <w:p w:rsidR="00D16BD6" w:rsidRPr="005002B1" w:rsidRDefault="00EF6A36" w:rsidP="003063F7">
      <w:pPr>
        <w:spacing w:before="80" w:after="80" w:line="269" w:lineRule="auto"/>
        <w:ind w:firstLine="720"/>
        <w:jc w:val="both"/>
        <w:rPr>
          <w:b/>
          <w:sz w:val="28"/>
          <w:szCs w:val="28"/>
          <w:lang w:val="pt-BR"/>
        </w:rPr>
      </w:pPr>
      <w:r w:rsidRPr="005002B1">
        <w:rPr>
          <w:b/>
          <w:bCs/>
          <w:sz w:val="28"/>
          <w:szCs w:val="28"/>
          <w:lang w:val="vi-VN"/>
        </w:rPr>
        <w:lastRenderedPageBreak/>
        <w:t>Biểu số 001</w:t>
      </w:r>
      <w:r w:rsidR="003464B5" w:rsidRPr="005002B1">
        <w:rPr>
          <w:b/>
          <w:bCs/>
          <w:sz w:val="28"/>
          <w:szCs w:val="28"/>
          <w:lang w:val="vi-VN"/>
        </w:rPr>
        <w:t>.</w:t>
      </w:r>
      <w:r w:rsidR="003464B5" w:rsidRPr="005002B1">
        <w:rPr>
          <w:b/>
          <w:bCs/>
          <w:sz w:val="28"/>
          <w:szCs w:val="28"/>
        </w:rPr>
        <w:t>K</w:t>
      </w:r>
      <w:r w:rsidR="006F301A" w:rsidRPr="005002B1">
        <w:rPr>
          <w:b/>
          <w:bCs/>
          <w:sz w:val="28"/>
          <w:szCs w:val="28"/>
          <w:lang w:val="vi-VN"/>
        </w:rPr>
        <w:t>/T0209-B</w:t>
      </w:r>
      <w:r w:rsidR="00D16BD6" w:rsidRPr="005002B1">
        <w:rPr>
          <w:b/>
          <w:bCs/>
          <w:sz w:val="28"/>
          <w:szCs w:val="28"/>
          <w:lang w:val="vi-VN"/>
        </w:rPr>
        <w:t>T</w:t>
      </w:r>
      <w:r w:rsidR="006F301A" w:rsidRPr="005002B1">
        <w:rPr>
          <w:b/>
          <w:bCs/>
          <w:sz w:val="28"/>
          <w:szCs w:val="28"/>
        </w:rPr>
        <w:t>C</w:t>
      </w:r>
      <w:r w:rsidR="00D16BD6" w:rsidRPr="005002B1">
        <w:rPr>
          <w:b/>
          <w:bCs/>
          <w:sz w:val="28"/>
          <w:szCs w:val="28"/>
          <w:lang w:val="vi-VN"/>
        </w:rPr>
        <w:t>: TỶ LỆ NỮ THAM GIA CẤP ỦY ĐẢNG</w:t>
      </w:r>
    </w:p>
    <w:p w:rsidR="00B56600" w:rsidRPr="005002B1" w:rsidRDefault="00B56600" w:rsidP="003063F7">
      <w:pPr>
        <w:spacing w:before="80" w:after="80" w:line="269" w:lineRule="auto"/>
        <w:ind w:firstLine="720"/>
        <w:jc w:val="both"/>
        <w:rPr>
          <w:b/>
          <w:sz w:val="28"/>
          <w:szCs w:val="28"/>
          <w:lang w:val="pt-BR"/>
        </w:rPr>
      </w:pPr>
      <w:r w:rsidRPr="005002B1">
        <w:rPr>
          <w:b/>
          <w:sz w:val="28"/>
          <w:szCs w:val="28"/>
          <w:lang w:val="pt-BR"/>
        </w:rPr>
        <w:t>1. Khái niệm, phương pháp tính</w:t>
      </w:r>
    </w:p>
    <w:p w:rsidR="00A65B2B" w:rsidRPr="005002B1" w:rsidRDefault="00A65B2B" w:rsidP="003063F7">
      <w:pPr>
        <w:spacing w:before="80" w:after="80" w:line="269" w:lineRule="auto"/>
        <w:ind w:firstLine="720"/>
        <w:jc w:val="both"/>
        <w:rPr>
          <w:noProof/>
          <w:sz w:val="28"/>
          <w:szCs w:val="28"/>
          <w:lang w:val="vi-VN"/>
        </w:rPr>
      </w:pPr>
      <w:r w:rsidRPr="005002B1">
        <w:rPr>
          <w:noProof/>
          <w:sz w:val="28"/>
          <w:szCs w:val="28"/>
          <w:lang w:val="vi-VN"/>
        </w:rPr>
        <w:t>Cấp ủy viên là đảng viên ưu tú được đại hội đảng viên hoặc đại hội đại biểu từng cấp bầu ra theo nhiệm kỳ và được cấp ủy cấp trên trực tiếp chuẩn y để thay mặt đảng bộ, chi bộ lãnh đạo thực hiện Nghị quyết Đại hội đại biểu toàn quốc của Đảng, nghị quyết, chỉ thị của cấp trên và nghị quyết đại hội. Trường hợp đặc biệt cấp ủy cấp trên trực tiếp có thể chỉ định bổ sung cấp ủy viên cấp dưới theo quy định của Điều lệ Đảng.</w:t>
      </w:r>
    </w:p>
    <w:p w:rsidR="00B56600" w:rsidRPr="005002B1" w:rsidRDefault="00B56600" w:rsidP="003063F7">
      <w:pPr>
        <w:spacing w:before="80" w:after="80" w:line="269" w:lineRule="auto"/>
        <w:ind w:firstLine="720"/>
        <w:jc w:val="both"/>
        <w:rPr>
          <w:sz w:val="28"/>
          <w:szCs w:val="28"/>
          <w:lang w:val="pt-BR"/>
        </w:rPr>
      </w:pPr>
      <w:r w:rsidRPr="005002B1">
        <w:rPr>
          <w:sz w:val="28"/>
          <w:szCs w:val="28"/>
          <w:lang w:val="pt-BR"/>
        </w:rPr>
        <w:t>Tỷ lệ nữ tham gia cấp ủy đảng là số phần trăm phụ nữ tham gia cấp uỷ đảng so với tổng số người tham gia cấp uỷ đảng.</w:t>
      </w:r>
    </w:p>
    <w:p w:rsidR="00B56600" w:rsidRPr="005002B1" w:rsidRDefault="00B56600" w:rsidP="002439E1">
      <w:pPr>
        <w:spacing w:before="120" w:after="120" w:line="288" w:lineRule="auto"/>
        <w:ind w:firstLine="720"/>
        <w:jc w:val="both"/>
        <w:rPr>
          <w:sz w:val="28"/>
          <w:szCs w:val="28"/>
        </w:rPr>
      </w:pPr>
      <w:r w:rsidRPr="005002B1">
        <w:rPr>
          <w:sz w:val="28"/>
          <w:szCs w:val="28"/>
          <w:lang w:val="pt-BR"/>
        </w:rPr>
        <w:t>Công thức tính:</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0"/>
        <w:gridCol w:w="497"/>
        <w:gridCol w:w="4253"/>
        <w:gridCol w:w="1491"/>
      </w:tblGrid>
      <w:tr w:rsidR="005002B1" w:rsidRPr="005002B1" w:rsidTr="00085137">
        <w:trPr>
          <w:cantSplit/>
          <w:jc w:val="center"/>
        </w:trPr>
        <w:tc>
          <w:tcPr>
            <w:tcW w:w="1860" w:type="dxa"/>
            <w:vMerge w:val="restart"/>
            <w:tcBorders>
              <w:top w:val="nil"/>
              <w:left w:val="nil"/>
              <w:right w:val="nil"/>
            </w:tcBorders>
            <w:vAlign w:val="center"/>
          </w:tcPr>
          <w:p w:rsidR="00B56600" w:rsidRPr="005002B1" w:rsidRDefault="00B56600" w:rsidP="00085137">
            <w:pPr>
              <w:spacing w:before="120" w:after="120"/>
              <w:jc w:val="center"/>
              <w:rPr>
                <w:sz w:val="28"/>
                <w:szCs w:val="28"/>
                <w:lang w:val="pt-BR"/>
              </w:rPr>
            </w:pPr>
            <w:r w:rsidRPr="005002B1">
              <w:rPr>
                <w:sz w:val="28"/>
                <w:szCs w:val="28"/>
                <w:lang w:val="pt-BR"/>
              </w:rPr>
              <w:t>Tỷ lệ nữ tham gia cấp uỷ đảng (%)</w:t>
            </w:r>
          </w:p>
        </w:tc>
        <w:tc>
          <w:tcPr>
            <w:tcW w:w="497" w:type="dxa"/>
            <w:vMerge w:val="restart"/>
            <w:tcBorders>
              <w:top w:val="nil"/>
              <w:left w:val="nil"/>
              <w:right w:val="nil"/>
            </w:tcBorders>
            <w:vAlign w:val="center"/>
          </w:tcPr>
          <w:p w:rsidR="00B56600" w:rsidRPr="005002B1" w:rsidRDefault="00B56600" w:rsidP="00085137">
            <w:pPr>
              <w:spacing w:before="120" w:after="120"/>
              <w:jc w:val="center"/>
              <w:rPr>
                <w:sz w:val="28"/>
                <w:szCs w:val="28"/>
              </w:rPr>
            </w:pPr>
            <w:r w:rsidRPr="005002B1">
              <w:rPr>
                <w:sz w:val="28"/>
                <w:szCs w:val="28"/>
              </w:rPr>
              <w:t>=</w:t>
            </w:r>
          </w:p>
        </w:tc>
        <w:tc>
          <w:tcPr>
            <w:tcW w:w="4253" w:type="dxa"/>
            <w:tcBorders>
              <w:top w:val="nil"/>
              <w:left w:val="nil"/>
              <w:bottom w:val="single" w:sz="4" w:space="0" w:color="auto"/>
              <w:right w:val="nil"/>
            </w:tcBorders>
            <w:vAlign w:val="center"/>
          </w:tcPr>
          <w:p w:rsidR="00B56600" w:rsidRPr="005002B1" w:rsidRDefault="00B56600" w:rsidP="00085137">
            <w:pPr>
              <w:spacing w:before="120" w:after="120"/>
              <w:jc w:val="center"/>
              <w:rPr>
                <w:sz w:val="28"/>
                <w:szCs w:val="28"/>
              </w:rPr>
            </w:pPr>
            <w:r w:rsidRPr="005002B1">
              <w:rPr>
                <w:sz w:val="28"/>
                <w:szCs w:val="28"/>
              </w:rPr>
              <w:t>Số nữ tham gia các cấp uỷ đảng trong nhiệm kỳ xác định</w:t>
            </w:r>
          </w:p>
        </w:tc>
        <w:tc>
          <w:tcPr>
            <w:tcW w:w="1491" w:type="dxa"/>
            <w:vMerge w:val="restart"/>
            <w:tcBorders>
              <w:top w:val="nil"/>
              <w:left w:val="nil"/>
              <w:right w:val="nil"/>
            </w:tcBorders>
            <w:vAlign w:val="center"/>
          </w:tcPr>
          <w:p w:rsidR="00B56600" w:rsidRPr="005002B1" w:rsidRDefault="00B56600" w:rsidP="00085137">
            <w:pPr>
              <w:spacing w:before="120" w:after="120"/>
              <w:jc w:val="center"/>
              <w:rPr>
                <w:sz w:val="28"/>
                <w:szCs w:val="28"/>
              </w:rPr>
            </w:pPr>
            <w:r w:rsidRPr="005002B1">
              <w:rPr>
                <w:sz w:val="28"/>
                <w:szCs w:val="28"/>
              </w:rPr>
              <w:t xml:space="preserve">× 100 </w:t>
            </w:r>
          </w:p>
        </w:tc>
      </w:tr>
      <w:tr w:rsidR="005002B1" w:rsidRPr="005002B1" w:rsidTr="00085137">
        <w:trPr>
          <w:cantSplit/>
          <w:jc w:val="center"/>
        </w:trPr>
        <w:tc>
          <w:tcPr>
            <w:tcW w:w="1860" w:type="dxa"/>
            <w:vMerge/>
            <w:tcBorders>
              <w:left w:val="nil"/>
              <w:bottom w:val="nil"/>
              <w:right w:val="nil"/>
            </w:tcBorders>
            <w:vAlign w:val="center"/>
          </w:tcPr>
          <w:p w:rsidR="00B56600" w:rsidRPr="005002B1" w:rsidRDefault="00B56600" w:rsidP="00085137">
            <w:pPr>
              <w:spacing w:before="120" w:after="120"/>
              <w:rPr>
                <w:b/>
                <w:sz w:val="28"/>
                <w:szCs w:val="28"/>
              </w:rPr>
            </w:pPr>
          </w:p>
        </w:tc>
        <w:tc>
          <w:tcPr>
            <w:tcW w:w="497" w:type="dxa"/>
            <w:vMerge/>
            <w:tcBorders>
              <w:left w:val="nil"/>
              <w:bottom w:val="nil"/>
              <w:right w:val="nil"/>
            </w:tcBorders>
            <w:vAlign w:val="center"/>
          </w:tcPr>
          <w:p w:rsidR="00B56600" w:rsidRPr="005002B1" w:rsidRDefault="00B56600" w:rsidP="00085137">
            <w:pPr>
              <w:spacing w:before="120" w:after="120"/>
              <w:rPr>
                <w:b/>
                <w:sz w:val="28"/>
                <w:szCs w:val="28"/>
              </w:rPr>
            </w:pPr>
          </w:p>
        </w:tc>
        <w:tc>
          <w:tcPr>
            <w:tcW w:w="4253" w:type="dxa"/>
            <w:tcBorders>
              <w:top w:val="single" w:sz="4" w:space="0" w:color="auto"/>
              <w:left w:val="nil"/>
              <w:bottom w:val="nil"/>
              <w:right w:val="nil"/>
            </w:tcBorders>
            <w:vAlign w:val="center"/>
          </w:tcPr>
          <w:p w:rsidR="00B56600" w:rsidRPr="005002B1" w:rsidRDefault="00B56600" w:rsidP="00085137">
            <w:pPr>
              <w:spacing w:before="120" w:after="120"/>
              <w:jc w:val="center"/>
              <w:rPr>
                <w:sz w:val="28"/>
                <w:szCs w:val="28"/>
              </w:rPr>
            </w:pPr>
            <w:r w:rsidRPr="005002B1">
              <w:rPr>
                <w:sz w:val="28"/>
                <w:szCs w:val="28"/>
              </w:rPr>
              <w:t>Tổng số người tham gia cấp uỷ đảng trong cùng nhiệm kỳ</w:t>
            </w:r>
          </w:p>
        </w:tc>
        <w:tc>
          <w:tcPr>
            <w:tcW w:w="1491" w:type="dxa"/>
            <w:vMerge/>
            <w:tcBorders>
              <w:left w:val="nil"/>
              <w:bottom w:val="nil"/>
              <w:right w:val="nil"/>
            </w:tcBorders>
            <w:vAlign w:val="center"/>
          </w:tcPr>
          <w:p w:rsidR="00B56600" w:rsidRPr="005002B1" w:rsidRDefault="00B56600" w:rsidP="00085137">
            <w:pPr>
              <w:spacing w:before="120" w:after="120"/>
              <w:rPr>
                <w:b/>
                <w:sz w:val="28"/>
                <w:szCs w:val="28"/>
              </w:rPr>
            </w:pPr>
          </w:p>
        </w:tc>
      </w:tr>
    </w:tbl>
    <w:p w:rsidR="00B56600" w:rsidRPr="005002B1" w:rsidRDefault="00A65B2B" w:rsidP="003063F7">
      <w:pPr>
        <w:spacing w:before="80" w:after="80" w:line="276" w:lineRule="auto"/>
        <w:ind w:firstLine="720"/>
        <w:jc w:val="both"/>
        <w:rPr>
          <w:b/>
          <w:sz w:val="28"/>
          <w:szCs w:val="28"/>
        </w:rPr>
      </w:pPr>
      <w:r w:rsidRPr="005002B1">
        <w:rPr>
          <w:b/>
          <w:sz w:val="28"/>
          <w:szCs w:val="28"/>
        </w:rPr>
        <w:t>2. Cách ghi biểu</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 xml:space="preserve">Cột A: Ghi </w:t>
      </w:r>
      <w:r w:rsidR="00D16BD6" w:rsidRPr="005002B1">
        <w:rPr>
          <w:sz w:val="28"/>
          <w:szCs w:val="28"/>
          <w:lang w:val="pt-BR"/>
        </w:rPr>
        <w:t>các phân tổ theo</w:t>
      </w:r>
      <w:r w:rsidRPr="005002B1">
        <w:rPr>
          <w:sz w:val="28"/>
          <w:szCs w:val="28"/>
          <w:lang w:val="pt-BR"/>
        </w:rPr>
        <w:t xml:space="preserve"> dân tộc,</w:t>
      </w:r>
      <w:r w:rsidR="00D16BD6" w:rsidRPr="005002B1">
        <w:rPr>
          <w:sz w:val="28"/>
          <w:szCs w:val="28"/>
          <w:lang w:val="pt-BR"/>
        </w:rPr>
        <w:t xml:space="preserve"> trình độ học vấn, theo dân tộc và chia theo nhóm tuổi.</w:t>
      </w:r>
    </w:p>
    <w:p w:rsidR="00A65B2B" w:rsidRPr="005002B1" w:rsidRDefault="00D16BD6" w:rsidP="003063F7">
      <w:pPr>
        <w:spacing w:before="80" w:after="80" w:line="276" w:lineRule="auto"/>
        <w:ind w:firstLine="720"/>
        <w:jc w:val="both"/>
        <w:rPr>
          <w:sz w:val="28"/>
          <w:szCs w:val="28"/>
          <w:lang w:val="pt-BR"/>
        </w:rPr>
      </w:pPr>
      <w:r w:rsidRPr="005002B1">
        <w:rPr>
          <w:sz w:val="28"/>
          <w:szCs w:val="28"/>
          <w:lang w:val="pt-BR"/>
        </w:rPr>
        <w:t>Cột 1: Ghi tổng số người tham gia c</w:t>
      </w:r>
      <w:r w:rsidR="0015350D" w:rsidRPr="005002B1">
        <w:rPr>
          <w:sz w:val="28"/>
          <w:szCs w:val="28"/>
          <w:lang w:val="pt-BR"/>
        </w:rPr>
        <w:t xml:space="preserve">ấp ủy Đảng </w:t>
      </w:r>
    </w:p>
    <w:p w:rsidR="00D16BD6" w:rsidRPr="005002B1" w:rsidRDefault="00A65B2B" w:rsidP="003063F7">
      <w:pPr>
        <w:spacing w:before="80" w:after="80" w:line="276" w:lineRule="auto"/>
        <w:ind w:firstLine="720"/>
        <w:jc w:val="both"/>
        <w:rPr>
          <w:spacing w:val="-2"/>
          <w:sz w:val="28"/>
          <w:szCs w:val="28"/>
          <w:lang w:val="pt-BR"/>
        </w:rPr>
      </w:pPr>
      <w:r w:rsidRPr="005002B1">
        <w:rPr>
          <w:spacing w:val="-2"/>
          <w:sz w:val="28"/>
          <w:szCs w:val="28"/>
          <w:lang w:val="pt-BR"/>
        </w:rPr>
        <w:t xml:space="preserve">Cột 2: Ghi tổng số người tham gia cấp ủy đảng </w:t>
      </w:r>
      <w:r w:rsidR="0015350D" w:rsidRPr="005002B1">
        <w:rPr>
          <w:spacing w:val="-2"/>
          <w:sz w:val="28"/>
          <w:szCs w:val="28"/>
          <w:lang w:val="pt-BR"/>
        </w:rPr>
        <w:t>ở cấp ủy trực thuộc T</w:t>
      </w:r>
      <w:r w:rsidR="00D16BD6" w:rsidRPr="005002B1">
        <w:rPr>
          <w:spacing w:val="-2"/>
          <w:sz w:val="28"/>
          <w:szCs w:val="28"/>
          <w:lang w:val="pt-BR"/>
        </w:rPr>
        <w:t>rung ương</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 xml:space="preserve">Cột 3: Ghi </w:t>
      </w:r>
      <w:r w:rsidR="00D16BD6" w:rsidRPr="005002B1">
        <w:rPr>
          <w:sz w:val="28"/>
          <w:szCs w:val="28"/>
          <w:lang w:val="pt-BR"/>
        </w:rPr>
        <w:t>số nữ tham gia c</w:t>
      </w:r>
      <w:r w:rsidR="0015350D" w:rsidRPr="005002B1">
        <w:rPr>
          <w:sz w:val="28"/>
          <w:szCs w:val="28"/>
          <w:lang w:val="pt-BR"/>
        </w:rPr>
        <w:t>ấp ủy Đảng ở cấp ủy trực thuộc T</w:t>
      </w:r>
      <w:r w:rsidR="00D16BD6" w:rsidRPr="005002B1">
        <w:rPr>
          <w:sz w:val="28"/>
          <w:szCs w:val="28"/>
          <w:lang w:val="pt-BR"/>
        </w:rPr>
        <w:t>rung ương</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Cột 4</w:t>
      </w:r>
      <w:r w:rsidR="00D16BD6" w:rsidRPr="005002B1">
        <w:rPr>
          <w:sz w:val="28"/>
          <w:szCs w:val="28"/>
          <w:lang w:val="pt-BR"/>
        </w:rPr>
        <w:t>: Ghi tỷ lệ nữ tham gia c</w:t>
      </w:r>
      <w:r w:rsidR="0015350D" w:rsidRPr="005002B1">
        <w:rPr>
          <w:sz w:val="28"/>
          <w:szCs w:val="28"/>
          <w:lang w:val="pt-BR"/>
        </w:rPr>
        <w:t>ấp ủy Đảng ở cấp ủy trực thuộc T</w:t>
      </w:r>
      <w:r w:rsidR="00D16BD6" w:rsidRPr="005002B1">
        <w:rPr>
          <w:sz w:val="28"/>
          <w:szCs w:val="28"/>
          <w:lang w:val="pt-BR"/>
        </w:rPr>
        <w:t>rung ương</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Cột 5</w:t>
      </w:r>
      <w:r w:rsidR="00D16BD6" w:rsidRPr="005002B1">
        <w:rPr>
          <w:sz w:val="28"/>
          <w:szCs w:val="28"/>
          <w:lang w:val="pt-BR"/>
        </w:rPr>
        <w:t>: Ghi tổng số người tham gia cấp ủy Đảng ở cấp trên cơ sở</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Cột 6</w:t>
      </w:r>
      <w:r w:rsidR="00D16BD6" w:rsidRPr="005002B1">
        <w:rPr>
          <w:sz w:val="28"/>
          <w:szCs w:val="28"/>
          <w:lang w:val="pt-BR"/>
        </w:rPr>
        <w:t>: Gh</w:t>
      </w:r>
      <w:r w:rsidRPr="005002B1">
        <w:rPr>
          <w:sz w:val="28"/>
          <w:szCs w:val="28"/>
          <w:lang w:val="pt-BR"/>
        </w:rPr>
        <w:t xml:space="preserve">i </w:t>
      </w:r>
      <w:r w:rsidR="00D16BD6" w:rsidRPr="005002B1">
        <w:rPr>
          <w:sz w:val="28"/>
          <w:szCs w:val="28"/>
          <w:lang w:val="pt-BR"/>
        </w:rPr>
        <w:t>số nữ tham gia cấp ủy Đảng ở cấp trên cơ sở</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Cột 7</w:t>
      </w:r>
      <w:r w:rsidR="00D16BD6" w:rsidRPr="005002B1">
        <w:rPr>
          <w:sz w:val="28"/>
          <w:szCs w:val="28"/>
          <w:lang w:val="pt-BR"/>
        </w:rPr>
        <w:t>: Ghi tỷ lệ nữ tham gia cấp ủy Đảng ở cấp trên cơ sở</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Cột 8</w:t>
      </w:r>
      <w:r w:rsidR="00D16BD6" w:rsidRPr="005002B1">
        <w:rPr>
          <w:sz w:val="28"/>
          <w:szCs w:val="28"/>
          <w:lang w:val="pt-BR"/>
        </w:rPr>
        <w:t>: Ghi tổng số người tham gia cấp ủy Đảng ở cấp cơ sở</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 xml:space="preserve">Cột 9: Ghi </w:t>
      </w:r>
      <w:r w:rsidR="00D16BD6" w:rsidRPr="005002B1">
        <w:rPr>
          <w:sz w:val="28"/>
          <w:szCs w:val="28"/>
          <w:lang w:val="pt-BR"/>
        </w:rPr>
        <w:t xml:space="preserve">số nữ </w:t>
      </w:r>
      <w:r w:rsidR="00572D2C" w:rsidRPr="005002B1">
        <w:rPr>
          <w:sz w:val="28"/>
          <w:szCs w:val="28"/>
          <w:lang w:val="pt-BR"/>
        </w:rPr>
        <w:t xml:space="preserve">tham gia cấp ủy Đảng ở cấp </w:t>
      </w:r>
      <w:r w:rsidR="00D16BD6" w:rsidRPr="005002B1">
        <w:rPr>
          <w:sz w:val="28"/>
          <w:szCs w:val="28"/>
          <w:lang w:val="pt-BR"/>
        </w:rPr>
        <w:t>cơ sở</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Cột 10</w:t>
      </w:r>
      <w:r w:rsidR="00D16BD6" w:rsidRPr="005002B1">
        <w:rPr>
          <w:sz w:val="28"/>
          <w:szCs w:val="28"/>
          <w:lang w:val="pt-BR"/>
        </w:rPr>
        <w:t xml:space="preserve">: Ghi tỷ lệ nữ </w:t>
      </w:r>
      <w:r w:rsidR="00572D2C" w:rsidRPr="005002B1">
        <w:rPr>
          <w:sz w:val="28"/>
          <w:szCs w:val="28"/>
          <w:lang w:val="pt-BR"/>
        </w:rPr>
        <w:t xml:space="preserve">tham gia cấp ủy Đảng ở cấp </w:t>
      </w:r>
      <w:r w:rsidR="00D16BD6" w:rsidRPr="005002B1">
        <w:rPr>
          <w:sz w:val="28"/>
          <w:szCs w:val="28"/>
          <w:lang w:val="pt-BR"/>
        </w:rPr>
        <w:t>cơ sở</w:t>
      </w:r>
    </w:p>
    <w:p w:rsidR="00AC2B26" w:rsidRPr="005002B1" w:rsidRDefault="00D16BD6" w:rsidP="003063F7">
      <w:pPr>
        <w:spacing w:before="80" w:after="80" w:line="276" w:lineRule="auto"/>
        <w:ind w:firstLine="720"/>
        <w:jc w:val="both"/>
        <w:rPr>
          <w:sz w:val="28"/>
          <w:szCs w:val="28"/>
          <w:lang w:val="pt-BR"/>
        </w:rPr>
      </w:pPr>
      <w:r w:rsidRPr="005002B1">
        <w:rPr>
          <w:b/>
          <w:sz w:val="28"/>
          <w:szCs w:val="28"/>
          <w:lang w:val="pt-BR"/>
        </w:rPr>
        <w:t>3. Phạm vi và thời kỳ thu thập số liệu</w:t>
      </w:r>
    </w:p>
    <w:p w:rsidR="00D16BD6" w:rsidRPr="005002B1" w:rsidRDefault="00290794" w:rsidP="003063F7">
      <w:pPr>
        <w:spacing w:before="80" w:after="80" w:line="276" w:lineRule="auto"/>
        <w:ind w:firstLine="720"/>
        <w:jc w:val="both"/>
        <w:rPr>
          <w:sz w:val="28"/>
          <w:szCs w:val="28"/>
          <w:lang w:val="pt-BR"/>
        </w:rPr>
      </w:pPr>
      <w:r w:rsidRPr="005002B1">
        <w:rPr>
          <w:sz w:val="28"/>
          <w:szCs w:val="28"/>
          <w:lang w:val="pt-BR"/>
        </w:rPr>
        <w:t xml:space="preserve"> Phạm vi toàn tỉnh</w:t>
      </w:r>
      <w:r w:rsidR="00D16BD6" w:rsidRPr="005002B1">
        <w:rPr>
          <w:sz w:val="28"/>
          <w:szCs w:val="28"/>
          <w:lang w:val="pt-BR"/>
        </w:rPr>
        <w:t>. Số</w:t>
      </w:r>
      <w:r w:rsidR="00995387" w:rsidRPr="005002B1">
        <w:rPr>
          <w:sz w:val="28"/>
          <w:szCs w:val="28"/>
          <w:lang w:val="pt-BR"/>
        </w:rPr>
        <w:t xml:space="preserve"> liệu thu thập đầu mỗi nhiệm kỳ (</w:t>
      </w:r>
      <w:r w:rsidR="00995387" w:rsidRPr="005002B1">
        <w:rPr>
          <w:rFonts w:cs="Arial"/>
          <w:noProof/>
          <w:sz w:val="28"/>
          <w:szCs w:val="28"/>
          <w:lang w:val="vi-VN"/>
        </w:rPr>
        <w:t xml:space="preserve">Sau </w:t>
      </w:r>
      <w:r w:rsidR="00995387" w:rsidRPr="005002B1">
        <w:rPr>
          <w:rFonts w:cs="Arial"/>
          <w:noProof/>
          <w:sz w:val="28"/>
          <w:szCs w:val="28"/>
        </w:rPr>
        <w:t>15</w:t>
      </w:r>
      <w:r w:rsidR="00995387" w:rsidRPr="005002B1">
        <w:rPr>
          <w:rFonts w:cs="Arial"/>
          <w:noProof/>
          <w:sz w:val="28"/>
          <w:szCs w:val="28"/>
          <w:lang w:val="vi-VN"/>
        </w:rPr>
        <w:t xml:space="preserve"> ngày công bố Ban </w:t>
      </w:r>
      <w:r w:rsidR="000C6B36" w:rsidRPr="005002B1">
        <w:rPr>
          <w:rFonts w:cs="Arial"/>
          <w:noProof/>
          <w:sz w:val="28"/>
          <w:szCs w:val="28"/>
        </w:rPr>
        <w:t>C</w:t>
      </w:r>
      <w:r w:rsidR="00995387" w:rsidRPr="005002B1">
        <w:rPr>
          <w:rFonts w:cs="Arial"/>
          <w:noProof/>
          <w:sz w:val="28"/>
          <w:szCs w:val="28"/>
          <w:lang w:val="vi-VN"/>
        </w:rPr>
        <w:t xml:space="preserve">hấp hành </w:t>
      </w:r>
      <w:r w:rsidR="00995387" w:rsidRPr="005002B1">
        <w:rPr>
          <w:rFonts w:cs="Arial"/>
          <w:noProof/>
          <w:sz w:val="28"/>
          <w:szCs w:val="28"/>
        </w:rPr>
        <w:t>Đảng bộ tỉnh)</w:t>
      </w:r>
    </w:p>
    <w:p w:rsidR="00AC2B26" w:rsidRPr="005002B1" w:rsidRDefault="00D16BD6" w:rsidP="003063F7">
      <w:pPr>
        <w:spacing w:before="80" w:after="80" w:line="276" w:lineRule="auto"/>
        <w:ind w:firstLine="720"/>
        <w:jc w:val="both"/>
        <w:rPr>
          <w:b/>
          <w:sz w:val="28"/>
          <w:szCs w:val="28"/>
          <w:lang w:val="pt-BR"/>
        </w:rPr>
      </w:pPr>
      <w:r w:rsidRPr="005002B1">
        <w:rPr>
          <w:b/>
          <w:sz w:val="28"/>
          <w:szCs w:val="28"/>
          <w:lang w:val="pt-BR"/>
        </w:rPr>
        <w:t>4. Nguồn số liệu</w:t>
      </w:r>
    </w:p>
    <w:p w:rsidR="00D16BD6" w:rsidRPr="005002B1" w:rsidRDefault="00A65B2B" w:rsidP="003063F7">
      <w:pPr>
        <w:spacing w:before="80" w:after="80" w:line="276" w:lineRule="auto"/>
        <w:ind w:firstLine="720"/>
        <w:jc w:val="both"/>
        <w:rPr>
          <w:sz w:val="28"/>
          <w:szCs w:val="28"/>
          <w:lang w:val="pt-BR"/>
        </w:rPr>
      </w:pPr>
      <w:r w:rsidRPr="005002B1">
        <w:rPr>
          <w:sz w:val="28"/>
          <w:szCs w:val="28"/>
          <w:lang w:val="pt-BR"/>
        </w:rPr>
        <w:t xml:space="preserve">Ban Tổ chức </w:t>
      </w:r>
      <w:r w:rsidR="000C6B36" w:rsidRPr="005002B1">
        <w:rPr>
          <w:sz w:val="28"/>
          <w:szCs w:val="28"/>
          <w:lang w:val="pt-BR"/>
        </w:rPr>
        <w:t>T</w:t>
      </w:r>
      <w:r w:rsidRPr="005002B1">
        <w:rPr>
          <w:sz w:val="28"/>
          <w:szCs w:val="28"/>
          <w:lang w:val="pt-BR"/>
        </w:rPr>
        <w:t>ỉnh ủy</w:t>
      </w:r>
      <w:r w:rsidR="00995387" w:rsidRPr="005002B1">
        <w:rPr>
          <w:sz w:val="28"/>
          <w:szCs w:val="28"/>
          <w:lang w:val="pt-BR"/>
        </w:rPr>
        <w:t>.</w:t>
      </w:r>
    </w:p>
    <w:sectPr w:rsidR="00D16BD6" w:rsidRPr="005002B1" w:rsidSect="000E17A3">
      <w:footerReference w:type="default" r:id="rId10"/>
      <w:pgSz w:w="11907" w:h="16840" w:code="9"/>
      <w:pgMar w:top="964" w:right="964" w:bottom="96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39" w:rsidRDefault="00093B39">
      <w:r>
        <w:separator/>
      </w:r>
    </w:p>
  </w:endnote>
  <w:endnote w:type="continuationSeparator" w:id="0">
    <w:p w:rsidR="00093B39" w:rsidRDefault="0009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F9" w:rsidRDefault="003179F9">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F9" w:rsidRDefault="003179F9">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39" w:rsidRDefault="00093B39">
      <w:r>
        <w:separator/>
      </w:r>
    </w:p>
  </w:footnote>
  <w:footnote w:type="continuationSeparator" w:id="0">
    <w:p w:rsidR="00093B39" w:rsidRDefault="0009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91" w:rsidRPr="008F5F91" w:rsidRDefault="008F5F91">
    <w:pPr>
      <w:pStyle w:val="Header"/>
      <w:jc w:val="center"/>
      <w:rPr>
        <w:sz w:val="26"/>
      </w:rPr>
    </w:pPr>
    <w:r w:rsidRPr="008F5F91">
      <w:rPr>
        <w:sz w:val="26"/>
      </w:rPr>
      <w:fldChar w:fldCharType="begin"/>
    </w:r>
    <w:r w:rsidRPr="008F5F91">
      <w:rPr>
        <w:sz w:val="26"/>
      </w:rPr>
      <w:instrText xml:space="preserve"> PAGE   \* MERGEFORMAT </w:instrText>
    </w:r>
    <w:r w:rsidRPr="008F5F91">
      <w:rPr>
        <w:sz w:val="26"/>
      </w:rPr>
      <w:fldChar w:fldCharType="separate"/>
    </w:r>
    <w:r w:rsidR="00220D8E">
      <w:rPr>
        <w:noProof/>
        <w:sz w:val="26"/>
      </w:rPr>
      <w:t>3</w:t>
    </w:r>
    <w:r w:rsidRPr="008F5F91">
      <w:rPr>
        <w:noProof/>
        <w:sz w:val="26"/>
      </w:rPr>
      <w:fldChar w:fldCharType="end"/>
    </w:r>
  </w:p>
  <w:p w:rsidR="008F5F91" w:rsidRDefault="008F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57D2"/>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83C"/>
    <w:rsid w:val="00022DD8"/>
    <w:rsid w:val="0002346B"/>
    <w:rsid w:val="00024C38"/>
    <w:rsid w:val="00025601"/>
    <w:rsid w:val="00027C11"/>
    <w:rsid w:val="000311B8"/>
    <w:rsid w:val="000313D9"/>
    <w:rsid w:val="0003274D"/>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31D"/>
    <w:rsid w:val="0008367C"/>
    <w:rsid w:val="00083F9A"/>
    <w:rsid w:val="00085137"/>
    <w:rsid w:val="000859B8"/>
    <w:rsid w:val="00087666"/>
    <w:rsid w:val="00093B39"/>
    <w:rsid w:val="000956ED"/>
    <w:rsid w:val="00095D75"/>
    <w:rsid w:val="00096B80"/>
    <w:rsid w:val="00096C52"/>
    <w:rsid w:val="000975D4"/>
    <w:rsid w:val="0009771D"/>
    <w:rsid w:val="00097E77"/>
    <w:rsid w:val="000A0A51"/>
    <w:rsid w:val="000A4749"/>
    <w:rsid w:val="000A5C64"/>
    <w:rsid w:val="000A796F"/>
    <w:rsid w:val="000B0A2D"/>
    <w:rsid w:val="000B33FF"/>
    <w:rsid w:val="000B3C6B"/>
    <w:rsid w:val="000B4660"/>
    <w:rsid w:val="000B51B4"/>
    <w:rsid w:val="000B51C9"/>
    <w:rsid w:val="000B6C2C"/>
    <w:rsid w:val="000B79E1"/>
    <w:rsid w:val="000C003B"/>
    <w:rsid w:val="000C0230"/>
    <w:rsid w:val="000C1526"/>
    <w:rsid w:val="000C49D8"/>
    <w:rsid w:val="000C5988"/>
    <w:rsid w:val="000C6B36"/>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4A3C"/>
    <w:rsid w:val="00116178"/>
    <w:rsid w:val="0012011C"/>
    <w:rsid w:val="001203FD"/>
    <w:rsid w:val="0012087B"/>
    <w:rsid w:val="0012091F"/>
    <w:rsid w:val="0012128F"/>
    <w:rsid w:val="0012365A"/>
    <w:rsid w:val="00123FEF"/>
    <w:rsid w:val="0012475C"/>
    <w:rsid w:val="00125851"/>
    <w:rsid w:val="001258F7"/>
    <w:rsid w:val="00126E5D"/>
    <w:rsid w:val="001276A7"/>
    <w:rsid w:val="00127F1C"/>
    <w:rsid w:val="00130C9C"/>
    <w:rsid w:val="00130F0C"/>
    <w:rsid w:val="00131A7F"/>
    <w:rsid w:val="00132514"/>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510B"/>
    <w:rsid w:val="00173639"/>
    <w:rsid w:val="001768B1"/>
    <w:rsid w:val="00177810"/>
    <w:rsid w:val="001802F7"/>
    <w:rsid w:val="001808C1"/>
    <w:rsid w:val="00182304"/>
    <w:rsid w:val="00182AE6"/>
    <w:rsid w:val="0018646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3875"/>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0D8E"/>
    <w:rsid w:val="0022446F"/>
    <w:rsid w:val="00224C70"/>
    <w:rsid w:val="0022654E"/>
    <w:rsid w:val="002266A1"/>
    <w:rsid w:val="002305D3"/>
    <w:rsid w:val="002306A7"/>
    <w:rsid w:val="0023166F"/>
    <w:rsid w:val="00233358"/>
    <w:rsid w:val="00233509"/>
    <w:rsid w:val="00233E82"/>
    <w:rsid w:val="00236864"/>
    <w:rsid w:val="00237375"/>
    <w:rsid w:val="00241596"/>
    <w:rsid w:val="002439E1"/>
    <w:rsid w:val="002542CE"/>
    <w:rsid w:val="00254527"/>
    <w:rsid w:val="0025527C"/>
    <w:rsid w:val="00255914"/>
    <w:rsid w:val="00255FCD"/>
    <w:rsid w:val="002567F4"/>
    <w:rsid w:val="00257006"/>
    <w:rsid w:val="002571F3"/>
    <w:rsid w:val="002620EA"/>
    <w:rsid w:val="002651C6"/>
    <w:rsid w:val="0027050D"/>
    <w:rsid w:val="0027210B"/>
    <w:rsid w:val="00273A9B"/>
    <w:rsid w:val="002746E2"/>
    <w:rsid w:val="00274779"/>
    <w:rsid w:val="002754D5"/>
    <w:rsid w:val="002766A5"/>
    <w:rsid w:val="00277029"/>
    <w:rsid w:val="00284B92"/>
    <w:rsid w:val="00286224"/>
    <w:rsid w:val="002869C9"/>
    <w:rsid w:val="00286BAC"/>
    <w:rsid w:val="002902B6"/>
    <w:rsid w:val="00290794"/>
    <w:rsid w:val="00291D9E"/>
    <w:rsid w:val="0029376A"/>
    <w:rsid w:val="002942B1"/>
    <w:rsid w:val="002949DF"/>
    <w:rsid w:val="002956C9"/>
    <w:rsid w:val="00296E70"/>
    <w:rsid w:val="0029755F"/>
    <w:rsid w:val="002A03FF"/>
    <w:rsid w:val="002A1080"/>
    <w:rsid w:val="002A3BFE"/>
    <w:rsid w:val="002A470B"/>
    <w:rsid w:val="002A5A14"/>
    <w:rsid w:val="002A67FA"/>
    <w:rsid w:val="002A74F3"/>
    <w:rsid w:val="002A7A70"/>
    <w:rsid w:val="002A7D85"/>
    <w:rsid w:val="002B0446"/>
    <w:rsid w:val="002B18FE"/>
    <w:rsid w:val="002B2DFC"/>
    <w:rsid w:val="002B6C15"/>
    <w:rsid w:val="002B7B11"/>
    <w:rsid w:val="002C14FA"/>
    <w:rsid w:val="002C5659"/>
    <w:rsid w:val="002C5C25"/>
    <w:rsid w:val="002C7312"/>
    <w:rsid w:val="002D76C0"/>
    <w:rsid w:val="002D790B"/>
    <w:rsid w:val="002E05F9"/>
    <w:rsid w:val="002E0A0D"/>
    <w:rsid w:val="002E0C91"/>
    <w:rsid w:val="002E151B"/>
    <w:rsid w:val="002E1E26"/>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063F7"/>
    <w:rsid w:val="00310A68"/>
    <w:rsid w:val="003123DC"/>
    <w:rsid w:val="0031717F"/>
    <w:rsid w:val="003179F9"/>
    <w:rsid w:val="003202DE"/>
    <w:rsid w:val="00322933"/>
    <w:rsid w:val="00322DC1"/>
    <w:rsid w:val="003239D3"/>
    <w:rsid w:val="00323AF3"/>
    <w:rsid w:val="003248B1"/>
    <w:rsid w:val="00324FE9"/>
    <w:rsid w:val="00326E6C"/>
    <w:rsid w:val="00330772"/>
    <w:rsid w:val="00332339"/>
    <w:rsid w:val="00332CBD"/>
    <w:rsid w:val="00333061"/>
    <w:rsid w:val="0033371B"/>
    <w:rsid w:val="00334914"/>
    <w:rsid w:val="00335E9E"/>
    <w:rsid w:val="00340D54"/>
    <w:rsid w:val="00340F73"/>
    <w:rsid w:val="0034168C"/>
    <w:rsid w:val="00341980"/>
    <w:rsid w:val="00341991"/>
    <w:rsid w:val="00341A66"/>
    <w:rsid w:val="00341FA6"/>
    <w:rsid w:val="00342A6F"/>
    <w:rsid w:val="003442AB"/>
    <w:rsid w:val="003464B5"/>
    <w:rsid w:val="003464E0"/>
    <w:rsid w:val="003468B9"/>
    <w:rsid w:val="003508C2"/>
    <w:rsid w:val="00352CDB"/>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B513D"/>
    <w:rsid w:val="003C0056"/>
    <w:rsid w:val="003C3D11"/>
    <w:rsid w:val="003C69EB"/>
    <w:rsid w:val="003D02C5"/>
    <w:rsid w:val="003D1E47"/>
    <w:rsid w:val="003D2311"/>
    <w:rsid w:val="003D2A17"/>
    <w:rsid w:val="003D4EAF"/>
    <w:rsid w:val="003D5E65"/>
    <w:rsid w:val="003D60CC"/>
    <w:rsid w:val="003D6A31"/>
    <w:rsid w:val="003E32A9"/>
    <w:rsid w:val="003F05C5"/>
    <w:rsid w:val="003F1564"/>
    <w:rsid w:val="003F2C49"/>
    <w:rsid w:val="003F432B"/>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462D6"/>
    <w:rsid w:val="00451FE1"/>
    <w:rsid w:val="004528A2"/>
    <w:rsid w:val="0045361E"/>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02B1"/>
    <w:rsid w:val="0050200B"/>
    <w:rsid w:val="00505904"/>
    <w:rsid w:val="00506290"/>
    <w:rsid w:val="005119F4"/>
    <w:rsid w:val="00511AF9"/>
    <w:rsid w:val="005131B2"/>
    <w:rsid w:val="0051422A"/>
    <w:rsid w:val="0051515F"/>
    <w:rsid w:val="00515730"/>
    <w:rsid w:val="005159BA"/>
    <w:rsid w:val="00515B11"/>
    <w:rsid w:val="005160C8"/>
    <w:rsid w:val="005165FB"/>
    <w:rsid w:val="005212CF"/>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3B21"/>
    <w:rsid w:val="005C70D9"/>
    <w:rsid w:val="005D0A8B"/>
    <w:rsid w:val="005D1B50"/>
    <w:rsid w:val="005D4864"/>
    <w:rsid w:val="005D668B"/>
    <w:rsid w:val="005D7F5F"/>
    <w:rsid w:val="005E08DB"/>
    <w:rsid w:val="005E141E"/>
    <w:rsid w:val="005E31D1"/>
    <w:rsid w:val="005E606D"/>
    <w:rsid w:val="005F3436"/>
    <w:rsid w:val="005F3B6B"/>
    <w:rsid w:val="005F5417"/>
    <w:rsid w:val="00601E5F"/>
    <w:rsid w:val="0060335C"/>
    <w:rsid w:val="006036F5"/>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15C"/>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11"/>
    <w:rsid w:val="00667FC7"/>
    <w:rsid w:val="00670040"/>
    <w:rsid w:val="0067012F"/>
    <w:rsid w:val="00670B6D"/>
    <w:rsid w:val="0067178B"/>
    <w:rsid w:val="00672184"/>
    <w:rsid w:val="00673CDB"/>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278"/>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06"/>
    <w:rsid w:val="006C7F88"/>
    <w:rsid w:val="006D3081"/>
    <w:rsid w:val="006D46CC"/>
    <w:rsid w:val="006D495B"/>
    <w:rsid w:val="006D7BAD"/>
    <w:rsid w:val="006E1236"/>
    <w:rsid w:val="006E38A5"/>
    <w:rsid w:val="006E3EA2"/>
    <w:rsid w:val="006E437E"/>
    <w:rsid w:val="006E6145"/>
    <w:rsid w:val="006E7EAF"/>
    <w:rsid w:val="006F00A6"/>
    <w:rsid w:val="006F05D6"/>
    <w:rsid w:val="006F2CFA"/>
    <w:rsid w:val="006F301A"/>
    <w:rsid w:val="006F3299"/>
    <w:rsid w:val="006F3745"/>
    <w:rsid w:val="006F56B8"/>
    <w:rsid w:val="006F71F3"/>
    <w:rsid w:val="006F7B92"/>
    <w:rsid w:val="00703A3D"/>
    <w:rsid w:val="00704FE3"/>
    <w:rsid w:val="0070576C"/>
    <w:rsid w:val="00712DA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3753D"/>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75286"/>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A6DB9"/>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1EDA"/>
    <w:rsid w:val="008E21B4"/>
    <w:rsid w:val="008E28FA"/>
    <w:rsid w:val="008E728E"/>
    <w:rsid w:val="008F10C6"/>
    <w:rsid w:val="008F1822"/>
    <w:rsid w:val="008F1A02"/>
    <w:rsid w:val="008F5F91"/>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176D"/>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0019"/>
    <w:rsid w:val="00951483"/>
    <w:rsid w:val="0095257A"/>
    <w:rsid w:val="0095431D"/>
    <w:rsid w:val="009550E3"/>
    <w:rsid w:val="00956751"/>
    <w:rsid w:val="00956E2D"/>
    <w:rsid w:val="00957937"/>
    <w:rsid w:val="00957FD6"/>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539D"/>
    <w:rsid w:val="0098717F"/>
    <w:rsid w:val="00987247"/>
    <w:rsid w:val="00991B9D"/>
    <w:rsid w:val="00995387"/>
    <w:rsid w:val="009A0E34"/>
    <w:rsid w:val="009A125C"/>
    <w:rsid w:val="009A1B19"/>
    <w:rsid w:val="009A2B11"/>
    <w:rsid w:val="009A363E"/>
    <w:rsid w:val="009A392A"/>
    <w:rsid w:val="009A41B8"/>
    <w:rsid w:val="009A4767"/>
    <w:rsid w:val="009A6A9C"/>
    <w:rsid w:val="009B1707"/>
    <w:rsid w:val="009B3D2D"/>
    <w:rsid w:val="009B4BCF"/>
    <w:rsid w:val="009B5000"/>
    <w:rsid w:val="009B54D0"/>
    <w:rsid w:val="009B7A3E"/>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2AF"/>
    <w:rsid w:val="00A43946"/>
    <w:rsid w:val="00A441F9"/>
    <w:rsid w:val="00A447AD"/>
    <w:rsid w:val="00A47CAB"/>
    <w:rsid w:val="00A51F5D"/>
    <w:rsid w:val="00A5281D"/>
    <w:rsid w:val="00A52DC3"/>
    <w:rsid w:val="00A54E27"/>
    <w:rsid w:val="00A561A6"/>
    <w:rsid w:val="00A56653"/>
    <w:rsid w:val="00A61114"/>
    <w:rsid w:val="00A62065"/>
    <w:rsid w:val="00A62835"/>
    <w:rsid w:val="00A65260"/>
    <w:rsid w:val="00A65571"/>
    <w:rsid w:val="00A65B2B"/>
    <w:rsid w:val="00A6661E"/>
    <w:rsid w:val="00A67BCC"/>
    <w:rsid w:val="00A70EAA"/>
    <w:rsid w:val="00A70FEB"/>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1E22"/>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56600"/>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3DC1"/>
    <w:rsid w:val="00B95A8A"/>
    <w:rsid w:val="00B9778B"/>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5CF3"/>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AB2"/>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77A1"/>
    <w:rsid w:val="00CC0D16"/>
    <w:rsid w:val="00CC17D3"/>
    <w:rsid w:val="00CC2266"/>
    <w:rsid w:val="00CC28D6"/>
    <w:rsid w:val="00CC3C53"/>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CF4772"/>
    <w:rsid w:val="00D00A01"/>
    <w:rsid w:val="00D00CF0"/>
    <w:rsid w:val="00D013BF"/>
    <w:rsid w:val="00D03B52"/>
    <w:rsid w:val="00D03CEF"/>
    <w:rsid w:val="00D07A9C"/>
    <w:rsid w:val="00D10EED"/>
    <w:rsid w:val="00D15654"/>
    <w:rsid w:val="00D16BD6"/>
    <w:rsid w:val="00D20ED1"/>
    <w:rsid w:val="00D22274"/>
    <w:rsid w:val="00D232E2"/>
    <w:rsid w:val="00D2632D"/>
    <w:rsid w:val="00D26641"/>
    <w:rsid w:val="00D27FAF"/>
    <w:rsid w:val="00D31B58"/>
    <w:rsid w:val="00D33FC9"/>
    <w:rsid w:val="00D35316"/>
    <w:rsid w:val="00D3551C"/>
    <w:rsid w:val="00D35E36"/>
    <w:rsid w:val="00D36624"/>
    <w:rsid w:val="00D40298"/>
    <w:rsid w:val="00D4030F"/>
    <w:rsid w:val="00D4118E"/>
    <w:rsid w:val="00D4167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3032"/>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268"/>
    <w:rsid w:val="00E1047B"/>
    <w:rsid w:val="00E1203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95F"/>
    <w:rsid w:val="00E8539B"/>
    <w:rsid w:val="00E86F2E"/>
    <w:rsid w:val="00E86F78"/>
    <w:rsid w:val="00E87A67"/>
    <w:rsid w:val="00E902E5"/>
    <w:rsid w:val="00E90D94"/>
    <w:rsid w:val="00E91A17"/>
    <w:rsid w:val="00E9218B"/>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6A36"/>
    <w:rsid w:val="00EF7337"/>
    <w:rsid w:val="00EF7557"/>
    <w:rsid w:val="00F00F09"/>
    <w:rsid w:val="00F01945"/>
    <w:rsid w:val="00F01E39"/>
    <w:rsid w:val="00F06388"/>
    <w:rsid w:val="00F11C72"/>
    <w:rsid w:val="00F12061"/>
    <w:rsid w:val="00F122E3"/>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51A"/>
    <w:rsid w:val="00F8299A"/>
    <w:rsid w:val="00F83B35"/>
    <w:rsid w:val="00F84FC0"/>
    <w:rsid w:val="00F85AA1"/>
    <w:rsid w:val="00F85AC1"/>
    <w:rsid w:val="00F8654C"/>
    <w:rsid w:val="00F869C0"/>
    <w:rsid w:val="00F87B0E"/>
    <w:rsid w:val="00F90A0C"/>
    <w:rsid w:val="00F9249A"/>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05"/>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654552-762E-4D8A-8908-D3FA059E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2A88500-9902-4F43-B722-2E7B92A04DFE}"/>
</file>

<file path=customXml/itemProps2.xml><?xml version="1.0" encoding="utf-8"?>
<ds:datastoreItem xmlns:ds="http://schemas.openxmlformats.org/officeDocument/2006/customXml" ds:itemID="{21941F8D-63EC-4B5C-9CA3-3B3B5D4A90E0}"/>
</file>

<file path=customXml/itemProps3.xml><?xml version="1.0" encoding="utf-8"?>
<ds:datastoreItem xmlns:ds="http://schemas.openxmlformats.org/officeDocument/2006/customXml" ds:itemID="{F7D17C20-D808-437E-9122-D664F58364C8}"/>
</file>

<file path=customXml/itemProps4.xml><?xml version="1.0" encoding="utf-8"?>
<ds:datastoreItem xmlns:ds="http://schemas.openxmlformats.org/officeDocument/2006/customXml" ds:itemID="{B7E0140E-B8F6-4B8D-8395-BE35034B6A59}"/>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2023-08-02T09:48:00Z</dcterms:created>
  <dcterms:modified xsi:type="dcterms:W3CDTF">2023-08-15T08:33:00Z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