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51" w:rsidRPr="00B13C14" w:rsidRDefault="00366439" w:rsidP="00366439">
      <w:pPr>
        <w:spacing w:after="120"/>
        <w:jc w:val="center"/>
        <w:rPr>
          <w:rFonts w:ascii="Times New Roman Bold" w:hAnsi="Times New Roman Bold"/>
          <w:b/>
          <w:bCs/>
          <w:sz w:val="26"/>
          <w:szCs w:val="26"/>
        </w:rPr>
      </w:pPr>
      <w:r w:rsidRPr="00B13C14">
        <w:rPr>
          <w:rFonts w:ascii="Times New Roman Bold" w:hAnsi="Times New Roman Bold"/>
          <w:b/>
          <w:bCs/>
          <w:sz w:val="26"/>
          <w:szCs w:val="26"/>
        </w:rPr>
        <w:t xml:space="preserve">HỆ THỐNG BIỂU MẪU BÁO CÁO THỐNG KÊ DÙNG ĐỂ THU THẬP </w:t>
      </w:r>
      <w:r w:rsidRPr="00B13C14">
        <w:rPr>
          <w:rFonts w:ascii="Times New Roman Bold" w:hAnsi="Times New Roman Bold"/>
          <w:b/>
          <w:bCs/>
          <w:sz w:val="26"/>
          <w:szCs w:val="26"/>
        </w:rPr>
        <w:br/>
        <w:t>HỆ THỐNG CHỈ TIÊU THỐNG KÊ CẤP TỈNH</w:t>
      </w:r>
    </w:p>
    <w:p w:rsidR="00D62A16" w:rsidRPr="00B13C14" w:rsidRDefault="00937576" w:rsidP="00637B12">
      <w:pPr>
        <w:spacing w:before="120" w:after="120"/>
        <w:jc w:val="center"/>
        <w:rPr>
          <w:rFonts w:ascii="Times New Roman Bold" w:hAnsi="Times New Roman Bold"/>
          <w:b/>
          <w:bCs/>
          <w:sz w:val="26"/>
          <w:szCs w:val="26"/>
        </w:rPr>
      </w:pPr>
      <w:r w:rsidRPr="00B13C14">
        <w:rPr>
          <w:rFonts w:ascii="Times New Roman Bold" w:hAnsi="Times New Roman Bold"/>
          <w:b/>
          <w:bCs/>
          <w:sz w:val="26"/>
          <w:szCs w:val="26"/>
        </w:rPr>
        <w:t>Áp</w:t>
      </w:r>
      <w:r w:rsidR="00366439" w:rsidRPr="00B13C14">
        <w:rPr>
          <w:rFonts w:ascii="Times New Roman Bold" w:hAnsi="Times New Roman Bold"/>
          <w:b/>
          <w:bCs/>
          <w:sz w:val="26"/>
          <w:szCs w:val="26"/>
        </w:rPr>
        <w:t xml:space="preserve"> dụng đối với: Sở Công T</w:t>
      </w:r>
      <w:r w:rsidR="00637B12" w:rsidRPr="00B13C14">
        <w:rPr>
          <w:rFonts w:ascii="Times New Roman Bold" w:hAnsi="Times New Roman Bold"/>
          <w:b/>
          <w:bCs/>
          <w:sz w:val="26"/>
          <w:szCs w:val="26"/>
        </w:rPr>
        <w:t>hương</w:t>
      </w:r>
    </w:p>
    <w:p w:rsidR="00366439" w:rsidRPr="00B13C14" w:rsidRDefault="00366439" w:rsidP="00366439">
      <w:pPr>
        <w:rPr>
          <w:b/>
          <w:sz w:val="26"/>
          <w:szCs w:val="26"/>
        </w:rPr>
      </w:pPr>
    </w:p>
    <w:p w:rsidR="00366439" w:rsidRPr="00B13C14" w:rsidRDefault="00366439" w:rsidP="00584A5C">
      <w:pPr>
        <w:ind w:firstLine="360"/>
        <w:rPr>
          <w:b/>
          <w:sz w:val="26"/>
          <w:szCs w:val="26"/>
        </w:rPr>
      </w:pPr>
      <w:r w:rsidRPr="00B13C14">
        <w:rPr>
          <w:b/>
          <w:sz w:val="26"/>
          <w:szCs w:val="26"/>
        </w:rPr>
        <w:t>I. DANH MỤC VÀ BIỂU MẪU BÁO CÁO THỐNG KÊ</w:t>
      </w:r>
    </w:p>
    <w:p w:rsidR="00366439" w:rsidRPr="00B13C14" w:rsidRDefault="00366439" w:rsidP="00366439">
      <w:pPr>
        <w:rPr>
          <w:b/>
          <w:sz w:val="26"/>
          <w:szCs w:val="26"/>
        </w:rPr>
      </w:pPr>
    </w:p>
    <w:tbl>
      <w:tblPr>
        <w:tblW w:w="4862"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04"/>
        <w:gridCol w:w="5536"/>
        <w:gridCol w:w="2945"/>
        <w:gridCol w:w="1409"/>
        <w:gridCol w:w="3797"/>
      </w:tblGrid>
      <w:tr w:rsidR="00B13C14" w:rsidRPr="00B13C14" w:rsidTr="00D77E19">
        <w:trPr>
          <w:trHeight w:val="340"/>
          <w:tblHeader/>
        </w:trPr>
        <w:tc>
          <w:tcPr>
            <w:tcW w:w="277" w:type="pct"/>
            <w:vMerge w:val="restart"/>
            <w:shd w:val="clear" w:color="000000" w:fill="FFFFFF"/>
            <w:noWrap/>
            <w:vAlign w:val="center"/>
          </w:tcPr>
          <w:p w:rsidR="00083F9A" w:rsidRPr="00B13C14" w:rsidRDefault="00083F9A" w:rsidP="00296E70">
            <w:pPr>
              <w:jc w:val="center"/>
              <w:rPr>
                <w:b/>
                <w:bCs/>
                <w:sz w:val="26"/>
                <w:szCs w:val="26"/>
              </w:rPr>
            </w:pPr>
            <w:r w:rsidRPr="00B13C14">
              <w:rPr>
                <w:b/>
                <w:bCs/>
                <w:sz w:val="26"/>
                <w:szCs w:val="26"/>
              </w:rPr>
              <w:t>STT</w:t>
            </w:r>
          </w:p>
        </w:tc>
        <w:tc>
          <w:tcPr>
            <w:tcW w:w="1910" w:type="pct"/>
            <w:vMerge w:val="restart"/>
            <w:shd w:val="clear" w:color="000000" w:fill="FFFFFF"/>
            <w:noWrap/>
            <w:vAlign w:val="center"/>
          </w:tcPr>
          <w:p w:rsidR="00083F9A" w:rsidRPr="00B13C14" w:rsidRDefault="00083F9A" w:rsidP="00296E70">
            <w:pPr>
              <w:jc w:val="center"/>
              <w:rPr>
                <w:b/>
                <w:bCs/>
                <w:sz w:val="26"/>
                <w:szCs w:val="26"/>
              </w:rPr>
            </w:pPr>
            <w:r w:rsidRPr="00B13C14">
              <w:rPr>
                <w:b/>
                <w:bCs/>
                <w:sz w:val="26"/>
                <w:szCs w:val="26"/>
              </w:rPr>
              <w:t>Tên biểu</w:t>
            </w:r>
          </w:p>
        </w:tc>
        <w:tc>
          <w:tcPr>
            <w:tcW w:w="1016" w:type="pct"/>
            <w:vMerge w:val="restart"/>
            <w:shd w:val="clear" w:color="000000" w:fill="FFFFFF"/>
            <w:noWrap/>
            <w:vAlign w:val="center"/>
          </w:tcPr>
          <w:p w:rsidR="00083F9A" w:rsidRPr="00B13C14" w:rsidRDefault="00083F9A" w:rsidP="00296E70">
            <w:pPr>
              <w:jc w:val="center"/>
              <w:rPr>
                <w:b/>
                <w:bCs/>
                <w:sz w:val="26"/>
                <w:szCs w:val="26"/>
              </w:rPr>
            </w:pPr>
            <w:r w:rsidRPr="00B13C14">
              <w:rPr>
                <w:b/>
                <w:bCs/>
                <w:sz w:val="26"/>
                <w:szCs w:val="26"/>
              </w:rPr>
              <w:t>Ký hiệu biểu</w:t>
            </w:r>
          </w:p>
        </w:tc>
        <w:tc>
          <w:tcPr>
            <w:tcW w:w="486" w:type="pct"/>
            <w:vMerge w:val="restart"/>
            <w:shd w:val="clear" w:color="000000" w:fill="FFFFFF"/>
            <w:vAlign w:val="center"/>
          </w:tcPr>
          <w:p w:rsidR="00083F9A" w:rsidRPr="00B13C14" w:rsidRDefault="00083F9A" w:rsidP="00296E70">
            <w:pPr>
              <w:jc w:val="center"/>
              <w:rPr>
                <w:b/>
                <w:bCs/>
                <w:sz w:val="26"/>
                <w:szCs w:val="26"/>
              </w:rPr>
            </w:pPr>
            <w:r w:rsidRPr="00B13C14">
              <w:rPr>
                <w:b/>
                <w:bCs/>
                <w:sz w:val="26"/>
                <w:szCs w:val="26"/>
              </w:rPr>
              <w:t>Kỳ báo cáo</w:t>
            </w:r>
          </w:p>
        </w:tc>
        <w:tc>
          <w:tcPr>
            <w:tcW w:w="1310" w:type="pct"/>
            <w:vMerge w:val="restart"/>
            <w:shd w:val="clear" w:color="000000" w:fill="FFFFFF"/>
            <w:vAlign w:val="center"/>
          </w:tcPr>
          <w:p w:rsidR="00083F9A" w:rsidRPr="00B13C14" w:rsidRDefault="00083F9A" w:rsidP="00296E70">
            <w:pPr>
              <w:jc w:val="center"/>
              <w:rPr>
                <w:b/>
                <w:bCs/>
                <w:sz w:val="26"/>
                <w:szCs w:val="26"/>
              </w:rPr>
            </w:pPr>
            <w:r w:rsidRPr="00B13C14">
              <w:rPr>
                <w:b/>
                <w:bCs/>
                <w:sz w:val="26"/>
                <w:szCs w:val="26"/>
              </w:rPr>
              <w:t>Ngày nhận báo cáo</w:t>
            </w:r>
          </w:p>
        </w:tc>
      </w:tr>
      <w:tr w:rsidR="00B13C14" w:rsidRPr="00B13C14" w:rsidTr="00D77E19">
        <w:trPr>
          <w:trHeight w:val="539"/>
          <w:tblHeader/>
        </w:trPr>
        <w:tc>
          <w:tcPr>
            <w:tcW w:w="277" w:type="pct"/>
            <w:vMerge/>
            <w:vAlign w:val="center"/>
          </w:tcPr>
          <w:p w:rsidR="00083F9A" w:rsidRPr="00B13C14" w:rsidRDefault="00083F9A" w:rsidP="00014D6A">
            <w:pPr>
              <w:spacing w:before="120" w:after="120"/>
              <w:jc w:val="center"/>
              <w:rPr>
                <w:b/>
                <w:bCs/>
                <w:sz w:val="26"/>
                <w:szCs w:val="26"/>
              </w:rPr>
            </w:pPr>
          </w:p>
        </w:tc>
        <w:tc>
          <w:tcPr>
            <w:tcW w:w="1910" w:type="pct"/>
            <w:vMerge/>
            <w:vAlign w:val="center"/>
          </w:tcPr>
          <w:p w:rsidR="00083F9A" w:rsidRPr="00B13C14" w:rsidRDefault="00083F9A" w:rsidP="00014D6A">
            <w:pPr>
              <w:spacing w:before="120" w:after="120"/>
              <w:rPr>
                <w:b/>
                <w:bCs/>
                <w:sz w:val="26"/>
                <w:szCs w:val="26"/>
              </w:rPr>
            </w:pPr>
          </w:p>
        </w:tc>
        <w:tc>
          <w:tcPr>
            <w:tcW w:w="1016" w:type="pct"/>
            <w:vMerge/>
            <w:vAlign w:val="center"/>
          </w:tcPr>
          <w:p w:rsidR="00083F9A" w:rsidRPr="00B13C14" w:rsidRDefault="00083F9A" w:rsidP="00014D6A">
            <w:pPr>
              <w:spacing w:before="120" w:after="120"/>
              <w:rPr>
                <w:b/>
                <w:bCs/>
                <w:sz w:val="26"/>
                <w:szCs w:val="26"/>
              </w:rPr>
            </w:pPr>
          </w:p>
        </w:tc>
        <w:tc>
          <w:tcPr>
            <w:tcW w:w="486" w:type="pct"/>
            <w:vMerge/>
            <w:vAlign w:val="center"/>
          </w:tcPr>
          <w:p w:rsidR="00083F9A" w:rsidRPr="00B13C14" w:rsidRDefault="00083F9A" w:rsidP="00014D6A">
            <w:pPr>
              <w:spacing w:before="120" w:after="120"/>
              <w:rPr>
                <w:b/>
                <w:bCs/>
                <w:sz w:val="26"/>
                <w:szCs w:val="26"/>
              </w:rPr>
            </w:pPr>
          </w:p>
        </w:tc>
        <w:tc>
          <w:tcPr>
            <w:tcW w:w="1310" w:type="pct"/>
            <w:vMerge/>
            <w:vAlign w:val="center"/>
          </w:tcPr>
          <w:p w:rsidR="00083F9A" w:rsidRPr="00B13C14" w:rsidRDefault="00083F9A" w:rsidP="00014D6A">
            <w:pPr>
              <w:spacing w:before="120" w:after="120"/>
              <w:rPr>
                <w:b/>
                <w:bCs/>
                <w:sz w:val="26"/>
                <w:szCs w:val="26"/>
              </w:rPr>
            </w:pPr>
          </w:p>
        </w:tc>
      </w:tr>
      <w:tr w:rsidR="00B13C14" w:rsidRPr="00B13C14" w:rsidTr="00D77E19">
        <w:trPr>
          <w:trHeight w:val="340"/>
          <w:tblHeader/>
        </w:trPr>
        <w:tc>
          <w:tcPr>
            <w:tcW w:w="277" w:type="pct"/>
            <w:shd w:val="clear" w:color="000000" w:fill="FFFFFF"/>
            <w:noWrap/>
            <w:vAlign w:val="center"/>
          </w:tcPr>
          <w:p w:rsidR="00083F9A" w:rsidRPr="00B13C14" w:rsidRDefault="00083F9A" w:rsidP="005D668B">
            <w:pPr>
              <w:jc w:val="center"/>
              <w:rPr>
                <w:b/>
                <w:bCs/>
                <w:sz w:val="26"/>
                <w:szCs w:val="26"/>
              </w:rPr>
            </w:pPr>
            <w:r w:rsidRPr="00B13C14">
              <w:rPr>
                <w:b/>
                <w:bCs/>
                <w:sz w:val="26"/>
                <w:szCs w:val="26"/>
              </w:rPr>
              <w:t>A</w:t>
            </w:r>
          </w:p>
        </w:tc>
        <w:tc>
          <w:tcPr>
            <w:tcW w:w="1910" w:type="pct"/>
            <w:shd w:val="clear" w:color="000000" w:fill="FFFFFF"/>
            <w:noWrap/>
            <w:vAlign w:val="center"/>
          </w:tcPr>
          <w:p w:rsidR="00083F9A" w:rsidRPr="00B13C14" w:rsidRDefault="00083F9A" w:rsidP="005D668B">
            <w:pPr>
              <w:jc w:val="center"/>
              <w:rPr>
                <w:b/>
                <w:bCs/>
                <w:sz w:val="26"/>
                <w:szCs w:val="26"/>
              </w:rPr>
            </w:pPr>
            <w:r w:rsidRPr="00B13C14">
              <w:rPr>
                <w:b/>
                <w:bCs/>
                <w:sz w:val="26"/>
                <w:szCs w:val="26"/>
              </w:rPr>
              <w:t>B</w:t>
            </w:r>
          </w:p>
        </w:tc>
        <w:tc>
          <w:tcPr>
            <w:tcW w:w="1016" w:type="pct"/>
            <w:shd w:val="clear" w:color="000000" w:fill="FFFFFF"/>
            <w:noWrap/>
            <w:vAlign w:val="center"/>
          </w:tcPr>
          <w:p w:rsidR="00083F9A" w:rsidRPr="00B13C14" w:rsidRDefault="00083F9A" w:rsidP="005D668B">
            <w:pPr>
              <w:jc w:val="center"/>
              <w:rPr>
                <w:b/>
                <w:bCs/>
                <w:sz w:val="26"/>
                <w:szCs w:val="26"/>
              </w:rPr>
            </w:pPr>
            <w:r w:rsidRPr="00B13C14">
              <w:rPr>
                <w:b/>
                <w:bCs/>
                <w:sz w:val="26"/>
                <w:szCs w:val="26"/>
              </w:rPr>
              <w:t>C</w:t>
            </w:r>
          </w:p>
        </w:tc>
        <w:tc>
          <w:tcPr>
            <w:tcW w:w="486" w:type="pct"/>
            <w:shd w:val="clear" w:color="000000" w:fill="FFFFFF"/>
            <w:noWrap/>
            <w:vAlign w:val="center"/>
          </w:tcPr>
          <w:p w:rsidR="00083F9A" w:rsidRPr="00B13C14" w:rsidRDefault="00083F9A" w:rsidP="005D668B">
            <w:pPr>
              <w:jc w:val="center"/>
              <w:rPr>
                <w:b/>
                <w:bCs/>
                <w:sz w:val="26"/>
                <w:szCs w:val="26"/>
              </w:rPr>
            </w:pPr>
            <w:r w:rsidRPr="00B13C14">
              <w:rPr>
                <w:b/>
                <w:bCs/>
                <w:sz w:val="26"/>
                <w:szCs w:val="26"/>
              </w:rPr>
              <w:t>D</w:t>
            </w:r>
          </w:p>
        </w:tc>
        <w:tc>
          <w:tcPr>
            <w:tcW w:w="1310" w:type="pct"/>
            <w:shd w:val="clear" w:color="000000" w:fill="FFFFFF"/>
            <w:noWrap/>
            <w:vAlign w:val="center"/>
          </w:tcPr>
          <w:p w:rsidR="00083F9A" w:rsidRPr="00B13C14" w:rsidRDefault="00083F9A" w:rsidP="005D668B">
            <w:pPr>
              <w:jc w:val="center"/>
              <w:rPr>
                <w:b/>
                <w:bCs/>
                <w:sz w:val="26"/>
                <w:szCs w:val="26"/>
              </w:rPr>
            </w:pPr>
            <w:r w:rsidRPr="00B13C14">
              <w:rPr>
                <w:b/>
                <w:bCs/>
                <w:sz w:val="26"/>
                <w:szCs w:val="26"/>
              </w:rPr>
              <w:t>E</w:t>
            </w:r>
          </w:p>
        </w:tc>
      </w:tr>
      <w:tr w:rsidR="00B13C14" w:rsidRPr="00B13C14" w:rsidTr="00D77E19">
        <w:trPr>
          <w:trHeight w:val="170"/>
        </w:trPr>
        <w:tc>
          <w:tcPr>
            <w:tcW w:w="277" w:type="pct"/>
            <w:shd w:val="clear" w:color="000000" w:fill="FFFFFF"/>
            <w:noWrap/>
            <w:vAlign w:val="center"/>
          </w:tcPr>
          <w:p w:rsidR="00DA1AD6" w:rsidRPr="00B13C14" w:rsidRDefault="00DA1AD6" w:rsidP="00DA1AD6">
            <w:pPr>
              <w:spacing w:before="120" w:after="120"/>
              <w:jc w:val="center"/>
              <w:rPr>
                <w:sz w:val="26"/>
                <w:szCs w:val="26"/>
              </w:rPr>
            </w:pPr>
            <w:r w:rsidRPr="00B13C14">
              <w:rPr>
                <w:sz w:val="26"/>
                <w:szCs w:val="26"/>
              </w:rPr>
              <w:t>1</w:t>
            </w:r>
          </w:p>
        </w:tc>
        <w:tc>
          <w:tcPr>
            <w:tcW w:w="1910" w:type="pct"/>
            <w:shd w:val="clear" w:color="000000" w:fill="FFFFFF"/>
            <w:noWrap/>
            <w:vAlign w:val="center"/>
          </w:tcPr>
          <w:p w:rsidR="00DA1AD6" w:rsidRPr="00B13C14" w:rsidRDefault="00584A5C" w:rsidP="00584A5C">
            <w:pPr>
              <w:spacing w:before="60" w:line="288" w:lineRule="auto"/>
              <w:rPr>
                <w:bCs/>
                <w:sz w:val="26"/>
                <w:szCs w:val="26"/>
                <w:lang w:val="es-ES"/>
              </w:rPr>
            </w:pPr>
            <w:r w:rsidRPr="00B13C14">
              <w:rPr>
                <w:sz w:val="26"/>
                <w:szCs w:val="26"/>
              </w:rPr>
              <w:t xml:space="preserve">Năng lực sản xuất </w:t>
            </w:r>
            <w:r w:rsidR="008D2670" w:rsidRPr="00B13C14">
              <w:rPr>
                <w:sz w:val="26"/>
                <w:szCs w:val="26"/>
              </w:rPr>
              <w:t xml:space="preserve">một số </w:t>
            </w:r>
            <w:r w:rsidRPr="00B13C14">
              <w:rPr>
                <w:sz w:val="26"/>
                <w:szCs w:val="26"/>
              </w:rPr>
              <w:t>sản phẩm công nghiệp</w:t>
            </w:r>
          </w:p>
        </w:tc>
        <w:tc>
          <w:tcPr>
            <w:tcW w:w="1016" w:type="pct"/>
            <w:shd w:val="clear" w:color="000000" w:fill="FFFFFF"/>
            <w:noWrap/>
            <w:vAlign w:val="center"/>
          </w:tcPr>
          <w:p w:rsidR="00DA1AD6" w:rsidRPr="00B13C14" w:rsidRDefault="003416BF" w:rsidP="00DA1AD6">
            <w:pPr>
              <w:autoSpaceDE w:val="0"/>
              <w:autoSpaceDN w:val="0"/>
              <w:adjustRightInd w:val="0"/>
              <w:spacing w:before="120" w:after="120"/>
              <w:rPr>
                <w:bCs/>
                <w:sz w:val="26"/>
                <w:szCs w:val="26"/>
                <w:lang w:val="pt-BR"/>
              </w:rPr>
            </w:pPr>
            <w:r w:rsidRPr="00B13C14">
              <w:rPr>
                <w:bCs/>
                <w:sz w:val="26"/>
                <w:szCs w:val="26"/>
                <w:lang w:val="pt-BR"/>
              </w:rPr>
              <w:t>001.2N/T0903-CT</w:t>
            </w:r>
          </w:p>
        </w:tc>
        <w:tc>
          <w:tcPr>
            <w:tcW w:w="486" w:type="pct"/>
            <w:shd w:val="clear" w:color="000000" w:fill="FFFFFF"/>
            <w:noWrap/>
            <w:vAlign w:val="center"/>
          </w:tcPr>
          <w:p w:rsidR="00DA1AD6" w:rsidRPr="00B13C14" w:rsidRDefault="00DA1AD6" w:rsidP="00DA1AD6">
            <w:pPr>
              <w:spacing w:before="120" w:after="120"/>
              <w:jc w:val="center"/>
              <w:rPr>
                <w:sz w:val="26"/>
                <w:szCs w:val="26"/>
              </w:rPr>
            </w:pPr>
            <w:r w:rsidRPr="00B13C14">
              <w:rPr>
                <w:sz w:val="26"/>
                <w:szCs w:val="26"/>
              </w:rPr>
              <w:t>2 Năm</w:t>
            </w:r>
          </w:p>
        </w:tc>
        <w:tc>
          <w:tcPr>
            <w:tcW w:w="1310" w:type="pct"/>
            <w:shd w:val="clear" w:color="000000" w:fill="FFFFFF"/>
            <w:noWrap/>
            <w:vAlign w:val="center"/>
          </w:tcPr>
          <w:p w:rsidR="00DA1AD6" w:rsidRPr="00B13C14" w:rsidRDefault="00250D23" w:rsidP="00DA1AD6">
            <w:pPr>
              <w:spacing w:before="120" w:after="120"/>
              <w:rPr>
                <w:sz w:val="26"/>
                <w:szCs w:val="26"/>
              </w:rPr>
            </w:pPr>
            <w:r w:rsidRPr="00B13C14">
              <w:rPr>
                <w:sz w:val="26"/>
                <w:szCs w:val="26"/>
              </w:rPr>
              <w:t xml:space="preserve">Ngày 28 </w:t>
            </w:r>
            <w:r w:rsidR="00DA1AD6" w:rsidRPr="00B13C14">
              <w:rPr>
                <w:sz w:val="26"/>
                <w:szCs w:val="26"/>
              </w:rPr>
              <w:t>tháng 3 năm có số tận cùng là 1,3,5,7,9</w:t>
            </w:r>
          </w:p>
        </w:tc>
      </w:tr>
      <w:tr w:rsidR="00B13C14" w:rsidRPr="00B13C14" w:rsidTr="00D77E19">
        <w:trPr>
          <w:trHeight w:val="170"/>
        </w:trPr>
        <w:tc>
          <w:tcPr>
            <w:tcW w:w="277" w:type="pct"/>
            <w:shd w:val="clear" w:color="000000" w:fill="FFFFFF"/>
            <w:noWrap/>
            <w:vAlign w:val="center"/>
          </w:tcPr>
          <w:p w:rsidR="00B65BC8" w:rsidRPr="00B13C14" w:rsidRDefault="00B65BC8" w:rsidP="00B65BC8">
            <w:pPr>
              <w:spacing w:before="120" w:after="120"/>
              <w:jc w:val="center"/>
              <w:rPr>
                <w:sz w:val="26"/>
                <w:szCs w:val="26"/>
              </w:rPr>
            </w:pPr>
            <w:r w:rsidRPr="00B13C14">
              <w:rPr>
                <w:sz w:val="26"/>
                <w:szCs w:val="26"/>
              </w:rPr>
              <w:t>2</w:t>
            </w:r>
          </w:p>
        </w:tc>
        <w:tc>
          <w:tcPr>
            <w:tcW w:w="1910" w:type="pct"/>
            <w:shd w:val="clear" w:color="000000" w:fill="FFFFFF"/>
            <w:noWrap/>
            <w:vAlign w:val="center"/>
          </w:tcPr>
          <w:p w:rsidR="00B65BC8" w:rsidRPr="00B13C14" w:rsidRDefault="00B65BC8" w:rsidP="00B65BC8">
            <w:pPr>
              <w:spacing w:before="120" w:after="120"/>
              <w:rPr>
                <w:bCs/>
                <w:sz w:val="26"/>
                <w:szCs w:val="26"/>
              </w:rPr>
            </w:pPr>
            <w:r w:rsidRPr="00B13C14">
              <w:rPr>
                <w:sz w:val="26"/>
                <w:szCs w:val="26"/>
              </w:rPr>
              <w:t>Số lượng chợ</w:t>
            </w:r>
          </w:p>
        </w:tc>
        <w:tc>
          <w:tcPr>
            <w:tcW w:w="1016" w:type="pct"/>
            <w:shd w:val="clear" w:color="000000" w:fill="FFFFFF"/>
            <w:noWrap/>
            <w:vAlign w:val="center"/>
          </w:tcPr>
          <w:p w:rsidR="00B65BC8" w:rsidRPr="00B13C14" w:rsidRDefault="003416BF" w:rsidP="00B65BC8">
            <w:pPr>
              <w:autoSpaceDE w:val="0"/>
              <w:autoSpaceDN w:val="0"/>
              <w:adjustRightInd w:val="0"/>
              <w:spacing w:before="120" w:after="120"/>
              <w:rPr>
                <w:bCs/>
                <w:sz w:val="26"/>
                <w:szCs w:val="26"/>
                <w:lang w:val="pt-BR"/>
              </w:rPr>
            </w:pPr>
            <w:r w:rsidRPr="00B13C14">
              <w:rPr>
                <w:bCs/>
                <w:sz w:val="26"/>
                <w:szCs w:val="26"/>
                <w:lang w:val="pt-BR"/>
              </w:rPr>
              <w:t>002.N/T1004.1-CT</w:t>
            </w:r>
          </w:p>
        </w:tc>
        <w:tc>
          <w:tcPr>
            <w:tcW w:w="486" w:type="pct"/>
            <w:shd w:val="clear" w:color="000000" w:fill="FFFFFF"/>
            <w:noWrap/>
            <w:vAlign w:val="center"/>
          </w:tcPr>
          <w:p w:rsidR="00B65BC8" w:rsidRPr="00B13C14" w:rsidRDefault="00B65BC8" w:rsidP="00B65BC8">
            <w:pPr>
              <w:spacing w:before="120" w:after="120"/>
              <w:jc w:val="center"/>
              <w:rPr>
                <w:sz w:val="26"/>
                <w:szCs w:val="26"/>
              </w:rPr>
            </w:pPr>
            <w:r w:rsidRPr="00B13C14">
              <w:rPr>
                <w:sz w:val="26"/>
                <w:szCs w:val="26"/>
              </w:rPr>
              <w:t>Năm</w:t>
            </w:r>
          </w:p>
        </w:tc>
        <w:tc>
          <w:tcPr>
            <w:tcW w:w="1310" w:type="pct"/>
            <w:shd w:val="clear" w:color="000000" w:fill="FFFFFF"/>
            <w:noWrap/>
            <w:vAlign w:val="center"/>
          </w:tcPr>
          <w:p w:rsidR="00B65BC8" w:rsidRPr="00B13C14" w:rsidRDefault="00B65BC8" w:rsidP="00B65BC8">
            <w:pPr>
              <w:spacing w:before="120" w:after="120"/>
              <w:rPr>
                <w:sz w:val="26"/>
                <w:szCs w:val="26"/>
              </w:rPr>
            </w:pPr>
            <w:r w:rsidRPr="00B13C14">
              <w:rPr>
                <w:sz w:val="26"/>
                <w:szCs w:val="26"/>
              </w:rPr>
              <w:t>Ngày 28 tháng 3 năm sau năm báo cáo</w:t>
            </w:r>
          </w:p>
        </w:tc>
      </w:tr>
      <w:tr w:rsidR="00B13C14" w:rsidRPr="00B13C14" w:rsidTr="00272F97">
        <w:trPr>
          <w:trHeight w:val="170"/>
        </w:trPr>
        <w:tc>
          <w:tcPr>
            <w:tcW w:w="277" w:type="pct"/>
            <w:shd w:val="clear" w:color="000000" w:fill="FFFFFF"/>
            <w:noWrap/>
            <w:vAlign w:val="center"/>
          </w:tcPr>
          <w:p w:rsidR="00B65BC8" w:rsidRPr="00B13C14" w:rsidRDefault="00B65BC8" w:rsidP="00B65BC8">
            <w:pPr>
              <w:spacing w:before="120" w:after="120"/>
              <w:jc w:val="center"/>
              <w:rPr>
                <w:sz w:val="26"/>
                <w:szCs w:val="26"/>
              </w:rPr>
            </w:pPr>
            <w:r w:rsidRPr="00B13C14">
              <w:rPr>
                <w:sz w:val="26"/>
                <w:szCs w:val="26"/>
              </w:rPr>
              <w:t>3</w:t>
            </w:r>
          </w:p>
        </w:tc>
        <w:tc>
          <w:tcPr>
            <w:tcW w:w="1910" w:type="pct"/>
            <w:shd w:val="clear" w:color="000000" w:fill="FFFFFF"/>
            <w:noWrap/>
            <w:vAlign w:val="center"/>
          </w:tcPr>
          <w:p w:rsidR="00B65BC8" w:rsidRPr="00B13C14" w:rsidRDefault="00B65BC8" w:rsidP="00B65BC8">
            <w:pPr>
              <w:spacing w:before="120" w:after="120"/>
              <w:rPr>
                <w:sz w:val="26"/>
                <w:szCs w:val="26"/>
              </w:rPr>
            </w:pPr>
            <w:r w:rsidRPr="00B13C14">
              <w:rPr>
                <w:sz w:val="26"/>
                <w:szCs w:val="26"/>
              </w:rPr>
              <w:t>Số lượng siêu thị, trung tâm thương mại</w:t>
            </w:r>
          </w:p>
        </w:tc>
        <w:tc>
          <w:tcPr>
            <w:tcW w:w="1016" w:type="pct"/>
            <w:shd w:val="clear" w:color="000000" w:fill="FFFFFF"/>
            <w:noWrap/>
            <w:vAlign w:val="center"/>
          </w:tcPr>
          <w:p w:rsidR="00B65BC8" w:rsidRPr="00B13C14" w:rsidRDefault="003416BF" w:rsidP="00B65BC8">
            <w:pPr>
              <w:autoSpaceDE w:val="0"/>
              <w:autoSpaceDN w:val="0"/>
              <w:adjustRightInd w:val="0"/>
              <w:spacing w:before="120" w:after="120"/>
              <w:rPr>
                <w:bCs/>
                <w:sz w:val="26"/>
                <w:szCs w:val="26"/>
                <w:lang w:val="pt-BR"/>
              </w:rPr>
            </w:pPr>
            <w:r w:rsidRPr="00B13C14">
              <w:rPr>
                <w:bCs/>
                <w:sz w:val="26"/>
                <w:szCs w:val="26"/>
                <w:lang w:val="pt-BR"/>
              </w:rPr>
              <w:t>003.N/T1004.2-CT</w:t>
            </w:r>
          </w:p>
        </w:tc>
        <w:tc>
          <w:tcPr>
            <w:tcW w:w="486" w:type="pct"/>
            <w:tcBorders>
              <w:bottom w:val="single" w:sz="4" w:space="0" w:color="auto"/>
            </w:tcBorders>
            <w:shd w:val="clear" w:color="000000" w:fill="FFFFFF"/>
            <w:noWrap/>
            <w:vAlign w:val="center"/>
          </w:tcPr>
          <w:p w:rsidR="00B65BC8" w:rsidRPr="00B13C14" w:rsidRDefault="00B65BC8" w:rsidP="00B65BC8">
            <w:pPr>
              <w:spacing w:before="120" w:after="120"/>
              <w:jc w:val="center"/>
              <w:rPr>
                <w:sz w:val="26"/>
                <w:szCs w:val="26"/>
              </w:rPr>
            </w:pPr>
            <w:r w:rsidRPr="00B13C14">
              <w:rPr>
                <w:sz w:val="26"/>
                <w:szCs w:val="26"/>
              </w:rPr>
              <w:t>Năm</w:t>
            </w:r>
          </w:p>
        </w:tc>
        <w:tc>
          <w:tcPr>
            <w:tcW w:w="1310" w:type="pct"/>
            <w:tcBorders>
              <w:bottom w:val="single" w:sz="4" w:space="0" w:color="auto"/>
            </w:tcBorders>
            <w:shd w:val="clear" w:color="000000" w:fill="FFFFFF"/>
            <w:noWrap/>
            <w:vAlign w:val="center"/>
          </w:tcPr>
          <w:p w:rsidR="00B65BC8" w:rsidRPr="00B13C14" w:rsidRDefault="00B65BC8" w:rsidP="00B65BC8">
            <w:pPr>
              <w:spacing w:before="120" w:after="120"/>
              <w:rPr>
                <w:sz w:val="26"/>
                <w:szCs w:val="26"/>
              </w:rPr>
            </w:pPr>
            <w:r w:rsidRPr="00B13C14">
              <w:rPr>
                <w:sz w:val="26"/>
                <w:szCs w:val="26"/>
              </w:rPr>
              <w:t>Ngày 28 tháng 3 năm sau năm báo cáo</w:t>
            </w:r>
          </w:p>
        </w:tc>
      </w:tr>
      <w:tr w:rsidR="00B13C14" w:rsidRPr="00B13C14" w:rsidTr="00272F97">
        <w:trPr>
          <w:trHeight w:val="170"/>
        </w:trPr>
        <w:tc>
          <w:tcPr>
            <w:tcW w:w="277" w:type="pct"/>
            <w:shd w:val="clear" w:color="000000" w:fill="FFFFFF"/>
            <w:noWrap/>
            <w:vAlign w:val="center"/>
          </w:tcPr>
          <w:p w:rsidR="00BC5CDD" w:rsidRPr="00B13C14" w:rsidRDefault="00BC5CDD" w:rsidP="00BC5CDD">
            <w:pPr>
              <w:spacing w:before="120" w:after="120"/>
              <w:jc w:val="center"/>
              <w:rPr>
                <w:sz w:val="26"/>
                <w:szCs w:val="26"/>
              </w:rPr>
            </w:pPr>
            <w:r w:rsidRPr="00B13C14">
              <w:rPr>
                <w:sz w:val="26"/>
                <w:szCs w:val="26"/>
              </w:rPr>
              <w:t>4</w:t>
            </w:r>
          </w:p>
        </w:tc>
        <w:tc>
          <w:tcPr>
            <w:tcW w:w="1910" w:type="pct"/>
            <w:shd w:val="clear" w:color="000000" w:fill="FFFFFF"/>
            <w:noWrap/>
            <w:vAlign w:val="center"/>
          </w:tcPr>
          <w:p w:rsidR="00BC5CDD" w:rsidRPr="00B13C14" w:rsidRDefault="00BC5CDD" w:rsidP="00BC5CDD">
            <w:pPr>
              <w:spacing w:before="120" w:after="120"/>
              <w:rPr>
                <w:sz w:val="26"/>
                <w:szCs w:val="26"/>
              </w:rPr>
            </w:pPr>
            <w:r w:rsidRPr="00B13C14">
              <w:rPr>
                <w:sz w:val="26"/>
                <w:szCs w:val="26"/>
              </w:rPr>
              <w:t>Số thương nhân có giao dịch thương mại điện tử</w:t>
            </w:r>
          </w:p>
        </w:tc>
        <w:tc>
          <w:tcPr>
            <w:tcW w:w="1016" w:type="pct"/>
            <w:shd w:val="clear" w:color="000000" w:fill="FFFFFF"/>
            <w:noWrap/>
            <w:vAlign w:val="center"/>
          </w:tcPr>
          <w:p w:rsidR="00BC5CDD" w:rsidRPr="00B13C14" w:rsidRDefault="003416BF" w:rsidP="00BC5CDD">
            <w:pPr>
              <w:autoSpaceDE w:val="0"/>
              <w:autoSpaceDN w:val="0"/>
              <w:adjustRightInd w:val="0"/>
              <w:spacing w:before="120" w:after="120"/>
              <w:rPr>
                <w:bCs/>
                <w:sz w:val="26"/>
                <w:szCs w:val="26"/>
                <w:lang w:val="pt-BR"/>
              </w:rPr>
            </w:pPr>
            <w:r w:rsidRPr="00B13C14">
              <w:rPr>
                <w:bCs/>
                <w:sz w:val="26"/>
                <w:szCs w:val="26"/>
                <w:lang w:val="pt-BR"/>
              </w:rPr>
              <w:t>004.2N/T1306-CT</w:t>
            </w:r>
          </w:p>
        </w:tc>
        <w:tc>
          <w:tcPr>
            <w:tcW w:w="486" w:type="pct"/>
            <w:tcBorders>
              <w:top w:val="single" w:sz="4" w:space="0" w:color="auto"/>
              <w:left w:val="nil"/>
              <w:bottom w:val="single" w:sz="4" w:space="0" w:color="auto"/>
              <w:right w:val="single" w:sz="4" w:space="0" w:color="auto"/>
            </w:tcBorders>
            <w:shd w:val="clear" w:color="auto" w:fill="auto"/>
            <w:noWrap/>
            <w:vAlign w:val="center"/>
          </w:tcPr>
          <w:p w:rsidR="00BC5CDD" w:rsidRPr="00B13C14" w:rsidRDefault="00BC5CDD" w:rsidP="00BC5CDD">
            <w:pPr>
              <w:spacing w:before="120" w:after="120" w:line="288" w:lineRule="auto"/>
              <w:jc w:val="center"/>
              <w:rPr>
                <w:sz w:val="26"/>
                <w:szCs w:val="26"/>
              </w:rPr>
            </w:pPr>
            <w:r w:rsidRPr="00B13C14">
              <w:rPr>
                <w:sz w:val="26"/>
                <w:szCs w:val="26"/>
              </w:rPr>
              <w:t>2 năm</w:t>
            </w:r>
          </w:p>
        </w:tc>
        <w:tc>
          <w:tcPr>
            <w:tcW w:w="1310" w:type="pct"/>
            <w:tcBorders>
              <w:top w:val="single" w:sz="4" w:space="0" w:color="auto"/>
              <w:left w:val="nil"/>
              <w:bottom w:val="single" w:sz="4" w:space="0" w:color="auto"/>
              <w:right w:val="single" w:sz="4" w:space="0" w:color="auto"/>
            </w:tcBorders>
            <w:shd w:val="clear" w:color="auto" w:fill="auto"/>
            <w:noWrap/>
            <w:vAlign w:val="center"/>
          </w:tcPr>
          <w:p w:rsidR="00BC5CDD" w:rsidRPr="00B13C14" w:rsidRDefault="00BC5CDD" w:rsidP="00BC5CDD">
            <w:pPr>
              <w:spacing w:before="120" w:after="120" w:line="288" w:lineRule="auto"/>
              <w:rPr>
                <w:sz w:val="26"/>
                <w:szCs w:val="26"/>
              </w:rPr>
            </w:pPr>
            <w:r w:rsidRPr="00B13C14">
              <w:rPr>
                <w:sz w:val="26"/>
                <w:szCs w:val="26"/>
              </w:rPr>
              <w:t>Ngày 28 tháng 3 năm có số tận cùng là 0, 2, 4, 6, 8</w:t>
            </w:r>
          </w:p>
        </w:tc>
      </w:tr>
      <w:tr w:rsidR="00B13C14" w:rsidRPr="00B13C14" w:rsidTr="00272F97">
        <w:trPr>
          <w:trHeight w:val="170"/>
        </w:trPr>
        <w:tc>
          <w:tcPr>
            <w:tcW w:w="277" w:type="pct"/>
            <w:shd w:val="clear" w:color="000000" w:fill="FFFFFF"/>
            <w:noWrap/>
            <w:vAlign w:val="center"/>
          </w:tcPr>
          <w:p w:rsidR="00272F97" w:rsidRPr="00B13C14" w:rsidRDefault="00272F97">
            <w:pPr>
              <w:spacing w:before="120" w:after="120"/>
              <w:jc w:val="center"/>
              <w:rPr>
                <w:sz w:val="26"/>
                <w:szCs w:val="26"/>
              </w:rPr>
            </w:pPr>
            <w:r w:rsidRPr="00B13C14">
              <w:rPr>
                <w:sz w:val="26"/>
                <w:szCs w:val="26"/>
              </w:rPr>
              <w:t>5</w:t>
            </w:r>
          </w:p>
        </w:tc>
        <w:tc>
          <w:tcPr>
            <w:tcW w:w="1910" w:type="pct"/>
            <w:shd w:val="clear" w:color="000000" w:fill="FFFFFF"/>
            <w:noWrap/>
            <w:vAlign w:val="center"/>
          </w:tcPr>
          <w:p w:rsidR="00272F97" w:rsidRPr="00B13C14" w:rsidRDefault="00272F97">
            <w:pPr>
              <w:spacing w:before="120" w:after="120"/>
              <w:rPr>
                <w:sz w:val="26"/>
                <w:szCs w:val="26"/>
              </w:rPr>
            </w:pPr>
            <w:r w:rsidRPr="00B13C14">
              <w:rPr>
                <w:sz w:val="26"/>
                <w:szCs w:val="26"/>
              </w:rPr>
              <w:t>Tỷ lệ cụm công nghiệp đang hoạt động có hệ thống xử lý nước thải tập trung đạt tiêu chuẩn môi trường</w:t>
            </w:r>
          </w:p>
        </w:tc>
        <w:tc>
          <w:tcPr>
            <w:tcW w:w="1016" w:type="pct"/>
            <w:shd w:val="clear" w:color="000000" w:fill="FFFFFF"/>
            <w:noWrap/>
            <w:vAlign w:val="center"/>
          </w:tcPr>
          <w:p w:rsidR="00272F97" w:rsidRPr="00B13C14" w:rsidRDefault="003416BF">
            <w:pPr>
              <w:autoSpaceDE w:val="0"/>
              <w:autoSpaceDN w:val="0"/>
              <w:adjustRightInd w:val="0"/>
              <w:spacing w:before="120" w:after="120"/>
              <w:rPr>
                <w:bCs/>
                <w:sz w:val="26"/>
                <w:szCs w:val="26"/>
                <w:lang w:val="pt-BR"/>
              </w:rPr>
            </w:pPr>
            <w:r w:rsidRPr="00B13C14">
              <w:rPr>
                <w:bCs/>
                <w:sz w:val="26"/>
                <w:szCs w:val="26"/>
                <w:lang w:val="pt-BR"/>
              </w:rPr>
              <w:t>005.N/T2110-CT</w:t>
            </w:r>
          </w:p>
        </w:tc>
        <w:tc>
          <w:tcPr>
            <w:tcW w:w="486" w:type="pct"/>
            <w:tcBorders>
              <w:top w:val="single" w:sz="4" w:space="0" w:color="auto"/>
              <w:left w:val="nil"/>
              <w:bottom w:val="single" w:sz="4" w:space="0" w:color="auto"/>
              <w:right w:val="single" w:sz="4" w:space="0" w:color="auto"/>
            </w:tcBorders>
            <w:shd w:val="clear" w:color="auto" w:fill="auto"/>
            <w:noWrap/>
            <w:vAlign w:val="center"/>
          </w:tcPr>
          <w:p w:rsidR="00272F97" w:rsidRPr="00B13C14" w:rsidRDefault="00272F97">
            <w:pPr>
              <w:spacing w:before="120" w:after="120" w:line="288" w:lineRule="auto"/>
              <w:jc w:val="center"/>
              <w:rPr>
                <w:sz w:val="26"/>
                <w:szCs w:val="26"/>
              </w:rPr>
            </w:pPr>
            <w:r w:rsidRPr="00B13C14">
              <w:rPr>
                <w:sz w:val="26"/>
                <w:szCs w:val="26"/>
              </w:rPr>
              <w:t>Năm</w:t>
            </w:r>
          </w:p>
        </w:tc>
        <w:tc>
          <w:tcPr>
            <w:tcW w:w="1310" w:type="pct"/>
            <w:tcBorders>
              <w:top w:val="single" w:sz="4" w:space="0" w:color="auto"/>
              <w:left w:val="nil"/>
              <w:bottom w:val="single" w:sz="4" w:space="0" w:color="auto"/>
              <w:right w:val="single" w:sz="4" w:space="0" w:color="auto"/>
            </w:tcBorders>
            <w:shd w:val="clear" w:color="auto" w:fill="auto"/>
            <w:noWrap/>
            <w:vAlign w:val="center"/>
          </w:tcPr>
          <w:p w:rsidR="00272F97" w:rsidRPr="00B13C14" w:rsidRDefault="00272F97">
            <w:pPr>
              <w:spacing w:before="120" w:after="120" w:line="288" w:lineRule="auto"/>
              <w:rPr>
                <w:sz w:val="26"/>
                <w:szCs w:val="26"/>
              </w:rPr>
            </w:pPr>
            <w:r w:rsidRPr="00B13C14">
              <w:rPr>
                <w:sz w:val="26"/>
                <w:szCs w:val="26"/>
              </w:rPr>
              <w:t>Ngày 28 tháng 3 năm sau năm báo cáo</w:t>
            </w:r>
          </w:p>
        </w:tc>
      </w:tr>
    </w:tbl>
    <w:p w:rsidR="00366439" w:rsidRPr="00B13C14" w:rsidRDefault="00584A5C" w:rsidP="00FA2299">
      <w:pPr>
        <w:spacing w:before="120" w:after="120"/>
        <w:rPr>
          <w:rFonts w:ascii="Times New Roman Bold" w:hAnsi="Times New Roman Bold"/>
          <w:sz w:val="26"/>
          <w:szCs w:val="26"/>
        </w:rPr>
        <w:sectPr w:rsidR="00366439" w:rsidRPr="00B13C14" w:rsidSect="00584A5C">
          <w:headerReference w:type="default" r:id="rId8"/>
          <w:footerReference w:type="even" r:id="rId9"/>
          <w:footerReference w:type="default" r:id="rId10"/>
          <w:pgSz w:w="16840" w:h="11907" w:orient="landscape" w:code="9"/>
          <w:pgMar w:top="1418" w:right="964" w:bottom="964" w:left="964" w:header="567" w:footer="567" w:gutter="0"/>
          <w:pgNumType w:start="0"/>
          <w:cols w:space="720"/>
          <w:titlePg/>
          <w:docGrid w:linePitch="360"/>
        </w:sectPr>
      </w:pPr>
      <w:r w:rsidRPr="00B13C14">
        <w:rPr>
          <w:rFonts w:ascii="Times New Roman Bold" w:hAnsi="Times New Roman Bold"/>
          <w:sz w:val="26"/>
          <w:szCs w:val="26"/>
        </w:rPr>
        <w:t xml:space="preserve"> </w:t>
      </w:r>
    </w:p>
    <w:tbl>
      <w:tblPr>
        <w:tblW w:w="5259" w:type="pct"/>
        <w:tblInd w:w="-72" w:type="dxa"/>
        <w:tblLook w:val="04A0" w:firstRow="1" w:lastRow="0" w:firstColumn="1" w:lastColumn="0" w:noHBand="0" w:noVBand="1"/>
      </w:tblPr>
      <w:tblGrid>
        <w:gridCol w:w="3282"/>
        <w:gridCol w:w="4103"/>
        <w:gridCol w:w="2633"/>
      </w:tblGrid>
      <w:tr w:rsidR="00B13C14" w:rsidRPr="00B13C14" w:rsidTr="004370EB">
        <w:tc>
          <w:tcPr>
            <w:tcW w:w="1638" w:type="pct"/>
          </w:tcPr>
          <w:p w:rsidR="00CC3370" w:rsidRPr="00B13C14" w:rsidRDefault="00CC3370" w:rsidP="00FA730E">
            <w:pPr>
              <w:rPr>
                <w:b/>
                <w:noProof/>
                <w:sz w:val="26"/>
                <w:szCs w:val="26"/>
              </w:rPr>
            </w:pPr>
            <w:r w:rsidRPr="00B13C14">
              <w:rPr>
                <w:b/>
                <w:noProof/>
                <w:sz w:val="26"/>
                <w:szCs w:val="26"/>
                <w:lang w:val="vi-VN"/>
              </w:rPr>
              <w:lastRenderedPageBreak/>
              <w:t>Biểu số 001.</w:t>
            </w:r>
            <w:r w:rsidRPr="00B13C14">
              <w:rPr>
                <w:b/>
                <w:noProof/>
                <w:sz w:val="26"/>
                <w:szCs w:val="26"/>
              </w:rPr>
              <w:t>2</w:t>
            </w:r>
            <w:r w:rsidR="003416BF" w:rsidRPr="00B13C14">
              <w:rPr>
                <w:b/>
                <w:noProof/>
                <w:sz w:val="26"/>
                <w:szCs w:val="26"/>
                <w:lang w:val="vi-VN"/>
              </w:rPr>
              <w:t>N/T0903</w:t>
            </w:r>
            <w:r w:rsidRPr="00B13C14">
              <w:rPr>
                <w:b/>
                <w:noProof/>
                <w:sz w:val="26"/>
                <w:szCs w:val="26"/>
                <w:lang w:val="vi-VN"/>
              </w:rPr>
              <w:t>-</w:t>
            </w:r>
            <w:r w:rsidR="003416BF" w:rsidRPr="00B13C14">
              <w:rPr>
                <w:b/>
                <w:noProof/>
                <w:sz w:val="26"/>
                <w:szCs w:val="26"/>
              </w:rPr>
              <w:t>CT</w:t>
            </w:r>
          </w:p>
          <w:p w:rsidR="00CC3370" w:rsidRPr="00B13C14" w:rsidRDefault="00A72842" w:rsidP="00FA730E">
            <w:pPr>
              <w:rPr>
                <w:sz w:val="26"/>
                <w:szCs w:val="26"/>
              </w:rPr>
            </w:pPr>
            <w:r>
              <w:rPr>
                <w:sz w:val="26"/>
                <w:szCs w:val="26"/>
              </w:rPr>
              <w:t>Ban hành kèm theo Quyết định số 2889/QĐ-UBND ngày 15/8/2023 của UBND tỉnh Thanh Hóa</w:t>
            </w:r>
            <w:r w:rsidR="00CC3370" w:rsidRPr="00B13C14">
              <w:rPr>
                <w:sz w:val="26"/>
                <w:szCs w:val="26"/>
              </w:rPr>
              <w:t xml:space="preserve"> </w:t>
            </w:r>
          </w:p>
          <w:p w:rsidR="00CC3370" w:rsidRPr="00B13C14" w:rsidRDefault="00CC3370" w:rsidP="00FA730E">
            <w:pPr>
              <w:rPr>
                <w:noProof/>
                <w:sz w:val="26"/>
                <w:szCs w:val="26"/>
                <w:lang w:val="vi-VN"/>
              </w:rPr>
            </w:pPr>
            <w:r w:rsidRPr="00B13C14">
              <w:rPr>
                <w:sz w:val="26"/>
                <w:szCs w:val="26"/>
              </w:rPr>
              <w:t>Ngày nhận báo cáo: Ngày 28 tháng 3 năm có số tận cùng là 1, 3, 5, 7, 9</w:t>
            </w:r>
          </w:p>
        </w:tc>
        <w:tc>
          <w:tcPr>
            <w:tcW w:w="2048" w:type="pct"/>
          </w:tcPr>
          <w:p w:rsidR="00CC3370" w:rsidRPr="00B13C14" w:rsidRDefault="00CC3370" w:rsidP="00FA730E">
            <w:pPr>
              <w:spacing w:line="288" w:lineRule="auto"/>
              <w:jc w:val="center"/>
              <w:rPr>
                <w:b/>
                <w:bCs/>
                <w:sz w:val="26"/>
                <w:szCs w:val="26"/>
                <w:lang w:val="es-ES"/>
              </w:rPr>
            </w:pPr>
            <w:r w:rsidRPr="00B13C14">
              <w:rPr>
                <w:b/>
                <w:bCs/>
                <w:sz w:val="26"/>
                <w:szCs w:val="26"/>
                <w:lang w:val="es-ES"/>
              </w:rPr>
              <w:t xml:space="preserve">NĂNG LỰC SẢN XUẤT </w:t>
            </w:r>
            <w:r w:rsidR="008D2670" w:rsidRPr="00B13C14">
              <w:rPr>
                <w:b/>
                <w:bCs/>
                <w:sz w:val="26"/>
                <w:szCs w:val="26"/>
                <w:lang w:val="es-ES"/>
              </w:rPr>
              <w:t xml:space="preserve">MỘT SỐ </w:t>
            </w:r>
            <w:r w:rsidRPr="00B13C14">
              <w:rPr>
                <w:b/>
                <w:bCs/>
                <w:sz w:val="26"/>
                <w:szCs w:val="26"/>
                <w:lang w:val="es-ES"/>
              </w:rPr>
              <w:t>SẢN PHẨM CÔNG NGHIỆP</w:t>
            </w:r>
          </w:p>
          <w:p w:rsidR="00CC3370" w:rsidRPr="00B13C14" w:rsidRDefault="00CC3370" w:rsidP="00FA730E">
            <w:pPr>
              <w:jc w:val="center"/>
              <w:rPr>
                <w:sz w:val="26"/>
                <w:szCs w:val="26"/>
                <w:lang w:val="es-ES"/>
              </w:rPr>
            </w:pPr>
            <w:r w:rsidRPr="00B13C14">
              <w:rPr>
                <w:sz w:val="26"/>
                <w:szCs w:val="26"/>
                <w:lang w:val="es-ES"/>
              </w:rPr>
              <w:t>Năm …</w:t>
            </w:r>
          </w:p>
          <w:p w:rsidR="00CC3370" w:rsidRPr="00B13C14" w:rsidRDefault="00CC3370" w:rsidP="00FA730E">
            <w:pPr>
              <w:rPr>
                <w:noProof/>
                <w:sz w:val="26"/>
                <w:szCs w:val="26"/>
                <w:lang w:val="vi-VN"/>
              </w:rPr>
            </w:pPr>
          </w:p>
        </w:tc>
        <w:tc>
          <w:tcPr>
            <w:tcW w:w="1315" w:type="pct"/>
          </w:tcPr>
          <w:p w:rsidR="00CC3370" w:rsidRPr="00B13C14" w:rsidRDefault="00CC3370" w:rsidP="00FA730E">
            <w:pPr>
              <w:rPr>
                <w:noProof/>
                <w:sz w:val="26"/>
                <w:szCs w:val="26"/>
                <w:lang w:val="vi-VN"/>
              </w:rPr>
            </w:pPr>
            <w:r w:rsidRPr="00B13C14">
              <w:rPr>
                <w:noProof/>
                <w:sz w:val="26"/>
                <w:szCs w:val="26"/>
                <w:lang w:val="vi-VN"/>
              </w:rPr>
              <w:t>Đơn vị báo cáo:</w:t>
            </w:r>
          </w:p>
          <w:p w:rsidR="00CC3370" w:rsidRPr="00B13C14" w:rsidRDefault="00CC3370" w:rsidP="00FA730E">
            <w:pPr>
              <w:rPr>
                <w:noProof/>
                <w:sz w:val="26"/>
                <w:szCs w:val="26"/>
              </w:rPr>
            </w:pPr>
            <w:r w:rsidRPr="00B13C14">
              <w:rPr>
                <w:noProof/>
                <w:sz w:val="26"/>
                <w:szCs w:val="26"/>
              </w:rPr>
              <w:t>Sở</w:t>
            </w:r>
            <w:r w:rsidRPr="00B13C14">
              <w:rPr>
                <w:noProof/>
                <w:sz w:val="26"/>
                <w:szCs w:val="26"/>
                <w:lang w:val="vi-VN"/>
              </w:rPr>
              <w:t xml:space="preserve"> </w:t>
            </w:r>
            <w:r w:rsidRPr="00B13C14">
              <w:rPr>
                <w:noProof/>
                <w:sz w:val="26"/>
                <w:szCs w:val="26"/>
              </w:rPr>
              <w:t xml:space="preserve">Công Thương </w:t>
            </w:r>
          </w:p>
          <w:p w:rsidR="00CC3370" w:rsidRPr="00B13C14" w:rsidRDefault="00CC3370" w:rsidP="00FA730E">
            <w:pPr>
              <w:rPr>
                <w:noProof/>
                <w:sz w:val="26"/>
                <w:szCs w:val="26"/>
                <w:lang w:val="vi-VN"/>
              </w:rPr>
            </w:pPr>
            <w:r w:rsidRPr="00B13C14">
              <w:rPr>
                <w:noProof/>
                <w:sz w:val="26"/>
                <w:szCs w:val="26"/>
                <w:lang w:val="vi-VN"/>
              </w:rPr>
              <w:t>Đơn vị nhận báo cáo:</w:t>
            </w:r>
          </w:p>
          <w:p w:rsidR="00CC3370" w:rsidRPr="00B13C14" w:rsidRDefault="00CC3370" w:rsidP="0022659F">
            <w:pPr>
              <w:rPr>
                <w:noProof/>
                <w:sz w:val="26"/>
                <w:szCs w:val="26"/>
              </w:rPr>
            </w:pPr>
            <w:r w:rsidRPr="00B13C14">
              <w:rPr>
                <w:noProof/>
                <w:sz w:val="26"/>
                <w:szCs w:val="26"/>
              </w:rPr>
              <w:t>C</w:t>
            </w:r>
            <w:r w:rsidRPr="00B13C14">
              <w:rPr>
                <w:noProof/>
                <w:sz w:val="26"/>
                <w:szCs w:val="26"/>
                <w:lang w:val="vi-VN"/>
              </w:rPr>
              <w:t>ục Thống kê</w:t>
            </w:r>
            <w:r w:rsidRPr="00B13C14">
              <w:rPr>
                <w:noProof/>
                <w:sz w:val="26"/>
                <w:szCs w:val="26"/>
              </w:rPr>
              <w:t xml:space="preserve"> </w:t>
            </w:r>
          </w:p>
        </w:tc>
      </w:tr>
    </w:tbl>
    <w:p w:rsidR="00CC3370" w:rsidRPr="00B13C14" w:rsidRDefault="00CC3370" w:rsidP="00CC3370">
      <w:pPr>
        <w:rPr>
          <w:lang w:val="es-ES"/>
        </w:rPr>
      </w:pPr>
    </w:p>
    <w:p w:rsidR="00CC3370" w:rsidRPr="00B13C14" w:rsidRDefault="00CC3370" w:rsidP="00CC3370">
      <w:pPr>
        <w:rPr>
          <w:lang w:val="es-ES"/>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804"/>
        <w:gridCol w:w="851"/>
        <w:gridCol w:w="1218"/>
        <w:gridCol w:w="903"/>
        <w:gridCol w:w="992"/>
        <w:gridCol w:w="1198"/>
        <w:gridCol w:w="982"/>
        <w:gridCol w:w="1059"/>
      </w:tblGrid>
      <w:tr w:rsidR="00B13C14" w:rsidRPr="00B13C14" w:rsidTr="004370EB">
        <w:trPr>
          <w:trHeight w:val="20"/>
          <w:tblHeader/>
        </w:trPr>
        <w:tc>
          <w:tcPr>
            <w:tcW w:w="2073" w:type="dxa"/>
            <w:vMerge w:val="restart"/>
            <w:vAlign w:val="center"/>
          </w:tcPr>
          <w:p w:rsidR="00CC3370" w:rsidRPr="00B13C14" w:rsidRDefault="00CC3370" w:rsidP="00CC3370">
            <w:pPr>
              <w:spacing w:before="60" w:after="60"/>
              <w:rPr>
                <w:bCs/>
                <w:lang w:val="es-ES"/>
              </w:rPr>
            </w:pPr>
          </w:p>
        </w:tc>
        <w:tc>
          <w:tcPr>
            <w:tcW w:w="804" w:type="dxa"/>
            <w:vMerge w:val="restart"/>
            <w:vAlign w:val="center"/>
          </w:tcPr>
          <w:p w:rsidR="00CC3370" w:rsidRPr="00B13C14" w:rsidRDefault="00CC3370" w:rsidP="00CC3370">
            <w:pPr>
              <w:spacing w:before="60" w:after="60"/>
              <w:jc w:val="center"/>
              <w:rPr>
                <w:bCs/>
              </w:rPr>
            </w:pPr>
            <w:r w:rsidRPr="00B13C14">
              <w:rPr>
                <w:bCs/>
                <w:lang w:val="es-ES"/>
              </w:rPr>
              <w:t xml:space="preserve">Mã </w:t>
            </w:r>
            <w:r w:rsidRPr="00B13C14">
              <w:rPr>
                <w:bCs/>
              </w:rPr>
              <w:t>sản phẩm</w:t>
            </w:r>
          </w:p>
        </w:tc>
        <w:tc>
          <w:tcPr>
            <w:tcW w:w="851" w:type="dxa"/>
            <w:vMerge w:val="restart"/>
            <w:vAlign w:val="center"/>
          </w:tcPr>
          <w:p w:rsidR="00CC3370" w:rsidRPr="00B13C14" w:rsidRDefault="00CC3370" w:rsidP="00CC3370">
            <w:pPr>
              <w:spacing w:before="60" w:after="60"/>
              <w:jc w:val="center"/>
              <w:rPr>
                <w:bCs/>
              </w:rPr>
            </w:pPr>
            <w:r w:rsidRPr="00B13C14">
              <w:rPr>
                <w:bCs/>
              </w:rPr>
              <w:t>Đơn vị tính sản phẩm</w:t>
            </w:r>
          </w:p>
        </w:tc>
        <w:tc>
          <w:tcPr>
            <w:tcW w:w="3113" w:type="dxa"/>
            <w:gridSpan w:val="3"/>
            <w:vAlign w:val="center"/>
          </w:tcPr>
          <w:p w:rsidR="00CC3370" w:rsidRPr="00B13C14" w:rsidRDefault="00CC3370" w:rsidP="00CC3370">
            <w:pPr>
              <w:spacing w:before="60" w:after="60"/>
              <w:jc w:val="center"/>
              <w:rPr>
                <w:bCs/>
                <w:spacing w:val="-4"/>
              </w:rPr>
            </w:pPr>
            <w:r w:rsidRPr="00B13C14">
              <w:rPr>
                <w:bCs/>
                <w:spacing w:val="-4"/>
              </w:rPr>
              <w:t xml:space="preserve">Năng lực hiện có đến 31 tháng 12 </w:t>
            </w:r>
            <w:r w:rsidRPr="00B13C14">
              <w:rPr>
                <w:bCs/>
                <w:spacing w:val="-4"/>
                <w:lang w:val="vi-VN"/>
              </w:rPr>
              <w:t>n</w:t>
            </w:r>
            <w:r w:rsidRPr="00B13C14">
              <w:rPr>
                <w:bCs/>
                <w:spacing w:val="-4"/>
              </w:rPr>
              <w:t>ăm tr</w:t>
            </w:r>
            <w:r w:rsidRPr="00B13C14">
              <w:rPr>
                <w:bCs/>
                <w:spacing w:val="-4"/>
                <w:lang w:val="vi-VN"/>
              </w:rPr>
              <w:t>ước năm</w:t>
            </w:r>
            <w:r w:rsidRPr="00B13C14">
              <w:rPr>
                <w:bCs/>
                <w:spacing w:val="-4"/>
              </w:rPr>
              <w:t xml:space="preserve"> báo cáo</w:t>
            </w:r>
          </w:p>
        </w:tc>
        <w:tc>
          <w:tcPr>
            <w:tcW w:w="3239" w:type="dxa"/>
            <w:gridSpan w:val="3"/>
          </w:tcPr>
          <w:p w:rsidR="00CC3370" w:rsidRPr="00B13C14" w:rsidRDefault="00CC3370" w:rsidP="00CC3370">
            <w:pPr>
              <w:spacing w:before="60" w:after="60"/>
              <w:jc w:val="center"/>
              <w:rPr>
                <w:bCs/>
              </w:rPr>
            </w:pPr>
            <w:r w:rsidRPr="00B13C14">
              <w:rPr>
                <w:bCs/>
              </w:rPr>
              <w:t>Năng lực hiện có đến 31 tháng 12 năm báo cáo</w:t>
            </w:r>
          </w:p>
        </w:tc>
      </w:tr>
      <w:tr w:rsidR="00B13C14" w:rsidRPr="00B13C14" w:rsidTr="004370EB">
        <w:trPr>
          <w:trHeight w:val="20"/>
          <w:tblHeader/>
        </w:trPr>
        <w:tc>
          <w:tcPr>
            <w:tcW w:w="2073" w:type="dxa"/>
            <w:vMerge/>
            <w:vAlign w:val="center"/>
          </w:tcPr>
          <w:p w:rsidR="00CC3370" w:rsidRPr="00B13C14" w:rsidRDefault="00CC3370" w:rsidP="00CC3370">
            <w:pPr>
              <w:spacing w:before="60" w:after="60"/>
              <w:jc w:val="center"/>
              <w:rPr>
                <w:bCs/>
              </w:rPr>
            </w:pPr>
          </w:p>
        </w:tc>
        <w:tc>
          <w:tcPr>
            <w:tcW w:w="804" w:type="dxa"/>
            <w:vMerge/>
            <w:vAlign w:val="center"/>
          </w:tcPr>
          <w:p w:rsidR="00CC3370" w:rsidRPr="00B13C14" w:rsidRDefault="00CC3370" w:rsidP="00CC3370">
            <w:pPr>
              <w:spacing w:before="60" w:after="60"/>
              <w:jc w:val="center"/>
              <w:rPr>
                <w:bCs/>
              </w:rPr>
            </w:pPr>
          </w:p>
        </w:tc>
        <w:tc>
          <w:tcPr>
            <w:tcW w:w="851" w:type="dxa"/>
            <w:vMerge/>
          </w:tcPr>
          <w:p w:rsidR="00CC3370" w:rsidRPr="00B13C14" w:rsidRDefault="00CC3370" w:rsidP="00CC3370">
            <w:pPr>
              <w:spacing w:before="60" w:after="60"/>
              <w:jc w:val="center"/>
              <w:rPr>
                <w:bCs/>
              </w:rPr>
            </w:pPr>
          </w:p>
        </w:tc>
        <w:tc>
          <w:tcPr>
            <w:tcW w:w="1218" w:type="dxa"/>
            <w:vAlign w:val="center"/>
          </w:tcPr>
          <w:p w:rsidR="00CC3370" w:rsidRPr="00B13C14" w:rsidRDefault="00CC3370" w:rsidP="00CC3370">
            <w:pPr>
              <w:spacing w:before="60" w:after="60"/>
              <w:jc w:val="center"/>
              <w:rPr>
                <w:bCs/>
              </w:rPr>
            </w:pPr>
            <w:r w:rsidRPr="00B13C14">
              <w:rPr>
                <w:bCs/>
              </w:rPr>
              <w:t>Giá trị</w:t>
            </w:r>
            <w:r w:rsidRPr="00B13C14">
              <w:rPr>
                <w:bCs/>
              </w:rPr>
              <w:br/>
              <w:t xml:space="preserve">đầu tư </w:t>
            </w:r>
            <w:r w:rsidRPr="00B13C14">
              <w:rPr>
                <w:bCs/>
                <w:lang w:val="vi-VN"/>
              </w:rPr>
              <w:br/>
            </w:r>
            <w:r w:rsidRPr="00B13C14">
              <w:rPr>
                <w:bCs/>
              </w:rPr>
              <w:t>(Tỷ đồng)</w:t>
            </w:r>
          </w:p>
        </w:tc>
        <w:tc>
          <w:tcPr>
            <w:tcW w:w="903" w:type="dxa"/>
            <w:vAlign w:val="center"/>
          </w:tcPr>
          <w:p w:rsidR="00CC3370" w:rsidRPr="00B13C14" w:rsidRDefault="00CC3370" w:rsidP="00CC3370">
            <w:pPr>
              <w:spacing w:before="60" w:after="60"/>
              <w:jc w:val="center"/>
              <w:rPr>
                <w:bCs/>
              </w:rPr>
            </w:pPr>
            <w:r w:rsidRPr="00B13C14">
              <w:rPr>
                <w:bCs/>
              </w:rPr>
              <w:t>Năng lực sản xuất theo thiết kế</w:t>
            </w:r>
          </w:p>
        </w:tc>
        <w:tc>
          <w:tcPr>
            <w:tcW w:w="992" w:type="dxa"/>
            <w:vAlign w:val="center"/>
          </w:tcPr>
          <w:p w:rsidR="00CC3370" w:rsidRPr="00B13C14" w:rsidRDefault="00CC3370" w:rsidP="00CC3370">
            <w:pPr>
              <w:spacing w:before="60" w:after="60"/>
              <w:jc w:val="center"/>
              <w:rPr>
                <w:bCs/>
              </w:rPr>
            </w:pPr>
            <w:r w:rsidRPr="00B13C14">
              <w:rPr>
                <w:bCs/>
              </w:rPr>
              <w:t xml:space="preserve">Năng lực sản xuất thực tế </w:t>
            </w:r>
          </w:p>
        </w:tc>
        <w:tc>
          <w:tcPr>
            <w:tcW w:w="1198" w:type="dxa"/>
            <w:vAlign w:val="center"/>
          </w:tcPr>
          <w:p w:rsidR="00CC3370" w:rsidRPr="00B13C14" w:rsidRDefault="00CC3370" w:rsidP="00CC3370">
            <w:pPr>
              <w:spacing w:before="60" w:after="60"/>
              <w:jc w:val="center"/>
              <w:rPr>
                <w:bCs/>
                <w:lang w:val="vi-VN"/>
              </w:rPr>
            </w:pPr>
            <w:r w:rsidRPr="00B13C14">
              <w:rPr>
                <w:bCs/>
              </w:rPr>
              <w:t>Giá trị</w:t>
            </w:r>
            <w:r w:rsidRPr="00B13C14">
              <w:rPr>
                <w:bCs/>
              </w:rPr>
              <w:br/>
              <w:t>đầu tư</w:t>
            </w:r>
          </w:p>
          <w:p w:rsidR="00CC3370" w:rsidRPr="00B13C14" w:rsidRDefault="00CC3370" w:rsidP="00CC3370">
            <w:pPr>
              <w:spacing w:before="60" w:after="60"/>
              <w:jc w:val="center"/>
              <w:rPr>
                <w:bCs/>
              </w:rPr>
            </w:pPr>
            <w:r w:rsidRPr="00B13C14">
              <w:rPr>
                <w:bCs/>
              </w:rPr>
              <w:t>(Tỷ đồng)</w:t>
            </w:r>
          </w:p>
        </w:tc>
        <w:tc>
          <w:tcPr>
            <w:tcW w:w="982" w:type="dxa"/>
            <w:vAlign w:val="bottom"/>
          </w:tcPr>
          <w:p w:rsidR="00CC3370" w:rsidRPr="00B13C14" w:rsidRDefault="00CC3370" w:rsidP="00CC3370">
            <w:pPr>
              <w:spacing w:before="60" w:after="60"/>
              <w:jc w:val="center"/>
              <w:rPr>
                <w:bCs/>
              </w:rPr>
            </w:pPr>
            <w:r w:rsidRPr="00B13C14">
              <w:rPr>
                <w:bCs/>
              </w:rPr>
              <w:t>Năng lực sản xuất theo thiết kế</w:t>
            </w:r>
          </w:p>
        </w:tc>
        <w:tc>
          <w:tcPr>
            <w:tcW w:w="1059" w:type="dxa"/>
            <w:vAlign w:val="center"/>
          </w:tcPr>
          <w:p w:rsidR="00CC3370" w:rsidRPr="00B13C14" w:rsidRDefault="00CC3370" w:rsidP="00CC3370">
            <w:pPr>
              <w:spacing w:before="60" w:after="60"/>
              <w:jc w:val="center"/>
              <w:rPr>
                <w:bCs/>
              </w:rPr>
            </w:pPr>
            <w:r w:rsidRPr="00B13C14">
              <w:rPr>
                <w:bCs/>
              </w:rPr>
              <w:t>Năng lực sản xuất thực tế</w:t>
            </w:r>
          </w:p>
        </w:tc>
      </w:tr>
      <w:tr w:rsidR="00B13C14" w:rsidRPr="00B13C14" w:rsidTr="004370EB">
        <w:trPr>
          <w:trHeight w:val="20"/>
          <w:tblHeader/>
        </w:trPr>
        <w:tc>
          <w:tcPr>
            <w:tcW w:w="2073" w:type="dxa"/>
            <w:tcBorders>
              <w:bottom w:val="single" w:sz="4" w:space="0" w:color="auto"/>
            </w:tcBorders>
            <w:vAlign w:val="center"/>
          </w:tcPr>
          <w:p w:rsidR="00CC3370" w:rsidRPr="00B13C14" w:rsidRDefault="00CC3370" w:rsidP="00CC3370">
            <w:pPr>
              <w:spacing w:before="60" w:after="60"/>
              <w:jc w:val="center"/>
              <w:rPr>
                <w:bCs/>
              </w:rPr>
            </w:pPr>
            <w:r w:rsidRPr="00B13C14">
              <w:rPr>
                <w:bCs/>
              </w:rPr>
              <w:t>A</w:t>
            </w:r>
          </w:p>
        </w:tc>
        <w:tc>
          <w:tcPr>
            <w:tcW w:w="804" w:type="dxa"/>
            <w:tcBorders>
              <w:bottom w:val="single" w:sz="4" w:space="0" w:color="auto"/>
            </w:tcBorders>
            <w:vAlign w:val="center"/>
          </w:tcPr>
          <w:p w:rsidR="00CC3370" w:rsidRPr="00B13C14" w:rsidRDefault="00CC3370" w:rsidP="00CC3370">
            <w:pPr>
              <w:spacing w:before="60" w:after="60"/>
              <w:jc w:val="center"/>
              <w:rPr>
                <w:bCs/>
              </w:rPr>
            </w:pPr>
            <w:r w:rsidRPr="00B13C14">
              <w:rPr>
                <w:bCs/>
              </w:rPr>
              <w:t>B</w:t>
            </w:r>
          </w:p>
        </w:tc>
        <w:tc>
          <w:tcPr>
            <w:tcW w:w="851" w:type="dxa"/>
            <w:tcBorders>
              <w:bottom w:val="single" w:sz="4" w:space="0" w:color="auto"/>
            </w:tcBorders>
            <w:vAlign w:val="center"/>
          </w:tcPr>
          <w:p w:rsidR="00CC3370" w:rsidRPr="00B13C14" w:rsidRDefault="00CC3370" w:rsidP="00CC3370">
            <w:pPr>
              <w:spacing w:before="60" w:after="60"/>
              <w:jc w:val="center"/>
              <w:rPr>
                <w:bCs/>
              </w:rPr>
            </w:pPr>
            <w:r w:rsidRPr="00B13C14">
              <w:rPr>
                <w:bCs/>
              </w:rPr>
              <w:t>C</w:t>
            </w:r>
          </w:p>
        </w:tc>
        <w:tc>
          <w:tcPr>
            <w:tcW w:w="1218" w:type="dxa"/>
            <w:tcBorders>
              <w:bottom w:val="single" w:sz="4" w:space="0" w:color="auto"/>
            </w:tcBorders>
            <w:vAlign w:val="center"/>
          </w:tcPr>
          <w:p w:rsidR="00CC3370" w:rsidRPr="00B13C14" w:rsidRDefault="00CC3370" w:rsidP="00CC3370">
            <w:pPr>
              <w:spacing w:before="60" w:after="60"/>
              <w:jc w:val="center"/>
              <w:rPr>
                <w:bCs/>
              </w:rPr>
            </w:pPr>
            <w:r w:rsidRPr="00B13C14">
              <w:rPr>
                <w:bCs/>
              </w:rPr>
              <w:t>1</w:t>
            </w:r>
          </w:p>
        </w:tc>
        <w:tc>
          <w:tcPr>
            <w:tcW w:w="903" w:type="dxa"/>
            <w:tcBorders>
              <w:bottom w:val="single" w:sz="4" w:space="0" w:color="auto"/>
            </w:tcBorders>
            <w:vAlign w:val="center"/>
          </w:tcPr>
          <w:p w:rsidR="00CC3370" w:rsidRPr="00B13C14" w:rsidRDefault="00CC3370" w:rsidP="00CC3370">
            <w:pPr>
              <w:spacing w:before="60" w:after="60"/>
              <w:jc w:val="center"/>
              <w:rPr>
                <w:bCs/>
              </w:rPr>
            </w:pPr>
            <w:r w:rsidRPr="00B13C14">
              <w:rPr>
                <w:bCs/>
              </w:rPr>
              <w:t>2</w:t>
            </w:r>
          </w:p>
        </w:tc>
        <w:tc>
          <w:tcPr>
            <w:tcW w:w="992" w:type="dxa"/>
            <w:tcBorders>
              <w:bottom w:val="single" w:sz="4" w:space="0" w:color="auto"/>
            </w:tcBorders>
            <w:vAlign w:val="center"/>
          </w:tcPr>
          <w:p w:rsidR="00CC3370" w:rsidRPr="00B13C14" w:rsidRDefault="00CC3370" w:rsidP="00CC3370">
            <w:pPr>
              <w:spacing w:before="60" w:after="60"/>
              <w:jc w:val="center"/>
              <w:rPr>
                <w:bCs/>
              </w:rPr>
            </w:pPr>
            <w:r w:rsidRPr="00B13C14">
              <w:rPr>
                <w:bCs/>
              </w:rPr>
              <w:t>3</w:t>
            </w:r>
          </w:p>
        </w:tc>
        <w:tc>
          <w:tcPr>
            <w:tcW w:w="1198" w:type="dxa"/>
            <w:tcBorders>
              <w:bottom w:val="single" w:sz="4" w:space="0" w:color="auto"/>
            </w:tcBorders>
            <w:vAlign w:val="center"/>
          </w:tcPr>
          <w:p w:rsidR="00CC3370" w:rsidRPr="00B13C14" w:rsidRDefault="00CC3370" w:rsidP="00CC3370">
            <w:pPr>
              <w:spacing w:before="60" w:after="60"/>
              <w:jc w:val="center"/>
              <w:rPr>
                <w:bCs/>
                <w:lang w:val="vi-VN"/>
              </w:rPr>
            </w:pPr>
            <w:r w:rsidRPr="00B13C14">
              <w:rPr>
                <w:bCs/>
                <w:lang w:val="vi-VN"/>
              </w:rPr>
              <w:t>4</w:t>
            </w:r>
          </w:p>
        </w:tc>
        <w:tc>
          <w:tcPr>
            <w:tcW w:w="982" w:type="dxa"/>
            <w:tcBorders>
              <w:bottom w:val="single" w:sz="4" w:space="0" w:color="auto"/>
            </w:tcBorders>
            <w:vAlign w:val="center"/>
          </w:tcPr>
          <w:p w:rsidR="00CC3370" w:rsidRPr="00B13C14" w:rsidRDefault="00CC3370" w:rsidP="00CC3370">
            <w:pPr>
              <w:spacing w:before="60" w:after="60"/>
              <w:jc w:val="center"/>
              <w:rPr>
                <w:bCs/>
                <w:lang w:val="vi-VN"/>
              </w:rPr>
            </w:pPr>
            <w:r w:rsidRPr="00B13C14">
              <w:rPr>
                <w:bCs/>
                <w:lang w:val="vi-VN"/>
              </w:rPr>
              <w:t>5</w:t>
            </w:r>
          </w:p>
        </w:tc>
        <w:tc>
          <w:tcPr>
            <w:tcW w:w="1059" w:type="dxa"/>
            <w:tcBorders>
              <w:bottom w:val="single" w:sz="4" w:space="0" w:color="auto"/>
            </w:tcBorders>
            <w:vAlign w:val="center"/>
          </w:tcPr>
          <w:p w:rsidR="00CC3370" w:rsidRPr="00B13C14" w:rsidRDefault="00CC3370" w:rsidP="00CC3370">
            <w:pPr>
              <w:spacing w:before="60" w:after="60"/>
              <w:jc w:val="center"/>
              <w:rPr>
                <w:bCs/>
                <w:lang w:val="vi-VN"/>
              </w:rPr>
            </w:pPr>
            <w:r w:rsidRPr="00B13C14">
              <w:rPr>
                <w:bCs/>
                <w:lang w:val="vi-VN"/>
              </w:rPr>
              <w:t>6</w:t>
            </w:r>
          </w:p>
        </w:tc>
      </w:tr>
      <w:tr w:rsidR="00B13C14" w:rsidRPr="00B13C14" w:rsidTr="004370EB">
        <w:trPr>
          <w:trHeight w:val="20"/>
        </w:trPr>
        <w:tc>
          <w:tcPr>
            <w:tcW w:w="2073" w:type="dxa"/>
            <w:tcBorders>
              <w:bottom w:val="dotted" w:sz="4" w:space="0" w:color="auto"/>
            </w:tcBorders>
            <w:noWrap/>
            <w:vAlign w:val="bottom"/>
          </w:tcPr>
          <w:p w:rsidR="00CC3370" w:rsidRPr="00B13C14" w:rsidRDefault="00CC3370" w:rsidP="006D5AD3">
            <w:pPr>
              <w:spacing w:beforeLines="20" w:before="48" w:afterLines="20" w:after="48"/>
              <w:rPr>
                <w:rFonts w:ascii="Times New Roman Bold" w:hAnsi="Times New Roman Bold"/>
                <w:b/>
                <w:bCs/>
                <w:i/>
                <w:lang w:val="vi-VN"/>
              </w:rPr>
            </w:pPr>
            <w:r w:rsidRPr="00B13C14">
              <w:rPr>
                <w:b/>
                <w:bCs/>
                <w:i/>
                <w:iCs/>
              </w:rPr>
              <w:t>1. Ghi theo một số sản phẩm công nghiệp chủ yếu</w:t>
            </w:r>
          </w:p>
        </w:tc>
        <w:tc>
          <w:tcPr>
            <w:tcW w:w="804" w:type="dxa"/>
            <w:tcBorders>
              <w:bottom w:val="dotted" w:sz="4" w:space="0" w:color="auto"/>
            </w:tcBorders>
            <w:noWrap/>
          </w:tcPr>
          <w:p w:rsidR="00CC3370" w:rsidRPr="00B13C14" w:rsidRDefault="00CC3370" w:rsidP="006D5AD3">
            <w:pPr>
              <w:spacing w:beforeLines="20" w:before="48" w:afterLines="20" w:after="48"/>
              <w:jc w:val="center"/>
              <w:rPr>
                <w:b/>
                <w:bCs/>
                <w:lang w:val="vi-VN"/>
              </w:rPr>
            </w:pPr>
          </w:p>
        </w:tc>
        <w:tc>
          <w:tcPr>
            <w:tcW w:w="851" w:type="dxa"/>
            <w:tcBorders>
              <w:bottom w:val="dotted" w:sz="4" w:space="0" w:color="auto"/>
            </w:tcBorders>
          </w:tcPr>
          <w:p w:rsidR="00CC3370" w:rsidRPr="00B13C14" w:rsidRDefault="00CC3370" w:rsidP="006D5AD3">
            <w:pPr>
              <w:spacing w:beforeLines="20" w:before="48" w:afterLines="20" w:after="48"/>
              <w:rPr>
                <w:lang w:val="vi-VN"/>
              </w:rPr>
            </w:pPr>
          </w:p>
        </w:tc>
        <w:tc>
          <w:tcPr>
            <w:tcW w:w="1218" w:type="dxa"/>
            <w:tcBorders>
              <w:bottom w:val="dotted" w:sz="4" w:space="0" w:color="auto"/>
            </w:tcBorders>
            <w:noWrap/>
          </w:tcPr>
          <w:p w:rsidR="00CC3370" w:rsidRPr="00B13C14" w:rsidRDefault="00CC3370" w:rsidP="006D5AD3">
            <w:pPr>
              <w:spacing w:beforeLines="20" w:before="48" w:afterLines="20" w:after="48"/>
              <w:rPr>
                <w:lang w:val="vi-VN"/>
              </w:rPr>
            </w:pPr>
            <w:r w:rsidRPr="00B13C14">
              <w:rPr>
                <w:lang w:val="vi-VN"/>
              </w:rPr>
              <w:t> </w:t>
            </w:r>
          </w:p>
        </w:tc>
        <w:tc>
          <w:tcPr>
            <w:tcW w:w="903" w:type="dxa"/>
            <w:tcBorders>
              <w:bottom w:val="dotted" w:sz="4" w:space="0" w:color="auto"/>
            </w:tcBorders>
            <w:noWrap/>
          </w:tcPr>
          <w:p w:rsidR="00CC3370" w:rsidRPr="00B13C14" w:rsidRDefault="00CC3370" w:rsidP="006D5AD3">
            <w:pPr>
              <w:spacing w:beforeLines="20" w:before="48" w:afterLines="20" w:after="48"/>
              <w:rPr>
                <w:lang w:val="vi-VN"/>
              </w:rPr>
            </w:pPr>
            <w:r w:rsidRPr="00B13C14">
              <w:rPr>
                <w:lang w:val="vi-VN"/>
              </w:rPr>
              <w:t> </w:t>
            </w:r>
          </w:p>
        </w:tc>
        <w:tc>
          <w:tcPr>
            <w:tcW w:w="992" w:type="dxa"/>
            <w:tcBorders>
              <w:bottom w:val="dotted" w:sz="4" w:space="0" w:color="auto"/>
            </w:tcBorders>
            <w:noWrap/>
          </w:tcPr>
          <w:p w:rsidR="00CC3370" w:rsidRPr="00B13C14" w:rsidRDefault="00CC3370" w:rsidP="006D5AD3">
            <w:pPr>
              <w:spacing w:beforeLines="20" w:before="48" w:afterLines="20" w:after="48"/>
              <w:rPr>
                <w:lang w:val="vi-VN"/>
              </w:rPr>
            </w:pPr>
            <w:r w:rsidRPr="00B13C14">
              <w:rPr>
                <w:lang w:val="vi-VN"/>
              </w:rPr>
              <w:t> </w:t>
            </w:r>
          </w:p>
        </w:tc>
        <w:tc>
          <w:tcPr>
            <w:tcW w:w="1198" w:type="dxa"/>
            <w:tcBorders>
              <w:bottom w:val="dotted" w:sz="4" w:space="0" w:color="auto"/>
            </w:tcBorders>
          </w:tcPr>
          <w:p w:rsidR="00CC3370" w:rsidRPr="00B13C14" w:rsidRDefault="00CC3370" w:rsidP="006D5AD3">
            <w:pPr>
              <w:spacing w:beforeLines="20" w:before="48" w:afterLines="20" w:after="48"/>
              <w:rPr>
                <w:lang w:val="vi-VN"/>
              </w:rPr>
            </w:pPr>
          </w:p>
        </w:tc>
        <w:tc>
          <w:tcPr>
            <w:tcW w:w="982" w:type="dxa"/>
            <w:tcBorders>
              <w:bottom w:val="dotted" w:sz="4" w:space="0" w:color="auto"/>
            </w:tcBorders>
          </w:tcPr>
          <w:p w:rsidR="00CC3370" w:rsidRPr="00B13C14" w:rsidRDefault="00CC3370" w:rsidP="006D5AD3">
            <w:pPr>
              <w:spacing w:beforeLines="20" w:before="48" w:afterLines="20" w:after="48"/>
              <w:rPr>
                <w:lang w:val="vi-VN"/>
              </w:rPr>
            </w:pPr>
          </w:p>
        </w:tc>
        <w:tc>
          <w:tcPr>
            <w:tcW w:w="1059" w:type="dxa"/>
            <w:tcBorders>
              <w:bottom w:val="dotted" w:sz="4" w:space="0" w:color="auto"/>
            </w:tcBorders>
          </w:tcPr>
          <w:p w:rsidR="00CC3370" w:rsidRPr="00B13C14" w:rsidRDefault="00CC3370" w:rsidP="006D5AD3">
            <w:pPr>
              <w:spacing w:beforeLines="20" w:before="48" w:afterLines="20" w:after="48"/>
              <w:rPr>
                <w:lang w:val="vi-VN"/>
              </w:rPr>
            </w:pPr>
          </w:p>
        </w:tc>
      </w:tr>
      <w:tr w:rsidR="00B13C14" w:rsidRPr="00B13C14" w:rsidTr="004370EB">
        <w:trPr>
          <w:trHeight w:val="20"/>
        </w:trPr>
        <w:tc>
          <w:tcPr>
            <w:tcW w:w="207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bCs/>
                <w:iCs/>
              </w:rPr>
            </w:pPr>
            <w:r w:rsidRPr="00B13C14">
              <w:rPr>
                <w:bCs/>
                <w:iCs/>
              </w:rPr>
              <w:t xml:space="preserve">- </w:t>
            </w:r>
          </w:p>
        </w:tc>
        <w:tc>
          <w:tcPr>
            <w:tcW w:w="804"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b/>
                <w:bCs/>
                <w:i/>
                <w:iCs/>
                <w:lang w:val="vi-VN"/>
              </w:rPr>
            </w:pPr>
            <w:r w:rsidRPr="00B13C14">
              <w:rPr>
                <w:b/>
                <w:bCs/>
                <w:i/>
                <w:iCs/>
                <w:lang w:val="vi-VN"/>
              </w:rPr>
              <w:t> </w:t>
            </w:r>
          </w:p>
        </w:tc>
        <w:tc>
          <w:tcPr>
            <w:tcW w:w="851"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1218"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r w:rsidRPr="00B13C14">
              <w:rPr>
                <w:lang w:val="vi-VN"/>
              </w:rPr>
              <w:t> </w:t>
            </w:r>
          </w:p>
        </w:tc>
        <w:tc>
          <w:tcPr>
            <w:tcW w:w="90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r w:rsidRPr="00B13C14">
              <w:rPr>
                <w:lang w:val="vi-VN"/>
              </w:rPr>
              <w:t> </w:t>
            </w:r>
          </w:p>
        </w:tc>
        <w:tc>
          <w:tcPr>
            <w:tcW w:w="992"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r w:rsidRPr="00B13C14">
              <w:rPr>
                <w:lang w:val="vi-VN"/>
              </w:rPr>
              <w:t> </w:t>
            </w:r>
          </w:p>
        </w:tc>
        <w:tc>
          <w:tcPr>
            <w:tcW w:w="1198"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982"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1059"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r>
      <w:tr w:rsidR="00B13C14" w:rsidRPr="00B13C14" w:rsidTr="004370EB">
        <w:trPr>
          <w:trHeight w:val="20"/>
        </w:trPr>
        <w:tc>
          <w:tcPr>
            <w:tcW w:w="207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pPr>
            <w:r w:rsidRPr="00B13C14">
              <w:t>- …</w:t>
            </w:r>
          </w:p>
        </w:tc>
        <w:tc>
          <w:tcPr>
            <w:tcW w:w="804"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r w:rsidRPr="00B13C14">
              <w:rPr>
                <w:lang w:val="vi-VN"/>
              </w:rPr>
              <w:t> </w:t>
            </w:r>
          </w:p>
        </w:tc>
        <w:tc>
          <w:tcPr>
            <w:tcW w:w="851"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1218"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r w:rsidRPr="00B13C14">
              <w:rPr>
                <w:lang w:val="vi-VN"/>
              </w:rPr>
              <w:t> </w:t>
            </w:r>
          </w:p>
        </w:tc>
        <w:tc>
          <w:tcPr>
            <w:tcW w:w="90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r w:rsidRPr="00B13C14">
              <w:rPr>
                <w:lang w:val="vi-VN"/>
              </w:rPr>
              <w:t> </w:t>
            </w:r>
          </w:p>
        </w:tc>
        <w:tc>
          <w:tcPr>
            <w:tcW w:w="992"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r w:rsidRPr="00B13C14">
              <w:rPr>
                <w:lang w:val="vi-VN"/>
              </w:rPr>
              <w:t> </w:t>
            </w:r>
          </w:p>
        </w:tc>
        <w:tc>
          <w:tcPr>
            <w:tcW w:w="1198"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982"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1059"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r>
      <w:tr w:rsidR="00B13C14" w:rsidRPr="00B13C14" w:rsidTr="004370EB">
        <w:trPr>
          <w:trHeight w:val="20"/>
        </w:trPr>
        <w:tc>
          <w:tcPr>
            <w:tcW w:w="207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pPr>
            <w:r w:rsidRPr="00B13C14">
              <w:t>…</w:t>
            </w:r>
          </w:p>
        </w:tc>
        <w:tc>
          <w:tcPr>
            <w:tcW w:w="804"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851"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1218"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90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992"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1198"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982"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1059"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r>
      <w:tr w:rsidR="00B13C14" w:rsidRPr="00B13C14" w:rsidTr="004370EB">
        <w:trPr>
          <w:trHeight w:val="20"/>
        </w:trPr>
        <w:tc>
          <w:tcPr>
            <w:tcW w:w="207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b/>
              </w:rPr>
            </w:pPr>
            <w:r w:rsidRPr="00B13C14">
              <w:rPr>
                <w:b/>
              </w:rPr>
              <w:t>2.</w:t>
            </w:r>
            <w:r w:rsidRPr="00B13C14">
              <w:rPr>
                <w:b/>
                <w:bCs/>
                <w:i/>
                <w:iCs/>
              </w:rPr>
              <w:t xml:space="preserve"> Chia theo loại hình kinh tế</w:t>
            </w:r>
          </w:p>
        </w:tc>
        <w:tc>
          <w:tcPr>
            <w:tcW w:w="804"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851"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1218"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90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992"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1198"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982"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1059"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r>
      <w:tr w:rsidR="00B13C14" w:rsidRPr="00B13C14" w:rsidTr="004370EB">
        <w:trPr>
          <w:trHeight w:val="20"/>
        </w:trPr>
        <w:tc>
          <w:tcPr>
            <w:tcW w:w="207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pPr>
            <w:r w:rsidRPr="00B13C14">
              <w:t>- Nhà nước</w:t>
            </w:r>
          </w:p>
        </w:tc>
        <w:tc>
          <w:tcPr>
            <w:tcW w:w="804"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851"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1218"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90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992"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1198"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982"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1059"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r>
      <w:tr w:rsidR="00B13C14" w:rsidRPr="00B13C14" w:rsidTr="004370EB">
        <w:trPr>
          <w:trHeight w:val="20"/>
        </w:trPr>
        <w:tc>
          <w:tcPr>
            <w:tcW w:w="207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pPr>
            <w:r w:rsidRPr="00B13C14">
              <w:t>- Ngoài nhà nước</w:t>
            </w:r>
          </w:p>
        </w:tc>
        <w:tc>
          <w:tcPr>
            <w:tcW w:w="804"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851"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1218"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90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992"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1198"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982"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1059"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r>
      <w:tr w:rsidR="00B13C14" w:rsidRPr="00B13C14" w:rsidTr="004370EB">
        <w:trPr>
          <w:trHeight w:val="20"/>
        </w:trPr>
        <w:tc>
          <w:tcPr>
            <w:tcW w:w="207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pPr>
            <w:r w:rsidRPr="00B13C14">
              <w:t>- Có vốn đầu tư trực tiếp nước ngoài</w:t>
            </w:r>
          </w:p>
        </w:tc>
        <w:tc>
          <w:tcPr>
            <w:tcW w:w="804"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851"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1218"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90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992"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lang w:val="vi-VN"/>
              </w:rPr>
            </w:pPr>
          </w:p>
        </w:tc>
        <w:tc>
          <w:tcPr>
            <w:tcW w:w="1198"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982"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c>
          <w:tcPr>
            <w:tcW w:w="1059"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lang w:val="vi-VN"/>
              </w:rPr>
            </w:pPr>
          </w:p>
        </w:tc>
      </w:tr>
      <w:tr w:rsidR="00B13C14" w:rsidRPr="00B13C14" w:rsidTr="004370EB">
        <w:trPr>
          <w:trHeight w:val="20"/>
        </w:trPr>
        <w:tc>
          <w:tcPr>
            <w:tcW w:w="2073" w:type="dxa"/>
            <w:tcBorders>
              <w:top w:val="dotted" w:sz="4" w:space="0" w:color="auto"/>
              <w:bottom w:val="dotted" w:sz="4" w:space="0" w:color="auto"/>
            </w:tcBorders>
            <w:noWrap/>
            <w:vAlign w:val="center"/>
          </w:tcPr>
          <w:p w:rsidR="00CC3370" w:rsidRPr="00B13C14" w:rsidRDefault="00CC3370" w:rsidP="006D5AD3">
            <w:pPr>
              <w:spacing w:beforeLines="20" w:before="48" w:afterLines="20" w:after="48"/>
              <w:rPr>
                <w:rFonts w:ascii="Times New Roman Bold" w:hAnsi="Times New Roman Bold"/>
                <w:b/>
                <w:bCs/>
                <w:i/>
                <w:iCs/>
                <w:spacing w:val="-6"/>
              </w:rPr>
            </w:pPr>
            <w:r w:rsidRPr="00B13C14">
              <w:rPr>
                <w:rFonts w:ascii="Times New Roman Bold" w:hAnsi="Times New Roman Bold"/>
                <w:b/>
                <w:bCs/>
                <w:i/>
                <w:iCs/>
                <w:spacing w:val="-6"/>
              </w:rPr>
              <w:t>3. Chia theo ngành kinh tế cấp I</w:t>
            </w:r>
          </w:p>
        </w:tc>
        <w:tc>
          <w:tcPr>
            <w:tcW w:w="804"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pPr>
            <w:r w:rsidRPr="00B13C14">
              <w:t> </w:t>
            </w:r>
          </w:p>
        </w:tc>
        <w:tc>
          <w:tcPr>
            <w:tcW w:w="851"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pPr>
          </w:p>
        </w:tc>
        <w:tc>
          <w:tcPr>
            <w:tcW w:w="1218"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pPr>
            <w:r w:rsidRPr="00B13C14">
              <w:t> </w:t>
            </w:r>
          </w:p>
        </w:tc>
        <w:tc>
          <w:tcPr>
            <w:tcW w:w="90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pPr>
            <w:r w:rsidRPr="00B13C14">
              <w:t> </w:t>
            </w:r>
          </w:p>
        </w:tc>
        <w:tc>
          <w:tcPr>
            <w:tcW w:w="992"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pPr>
            <w:r w:rsidRPr="00B13C14">
              <w:t> </w:t>
            </w:r>
          </w:p>
        </w:tc>
        <w:tc>
          <w:tcPr>
            <w:tcW w:w="1198"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pPr>
          </w:p>
        </w:tc>
        <w:tc>
          <w:tcPr>
            <w:tcW w:w="982"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pPr>
          </w:p>
        </w:tc>
        <w:tc>
          <w:tcPr>
            <w:tcW w:w="1059"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pPr>
          </w:p>
        </w:tc>
      </w:tr>
      <w:tr w:rsidR="00B13C14" w:rsidRPr="00B13C14" w:rsidTr="004370EB">
        <w:trPr>
          <w:trHeight w:val="20"/>
        </w:trPr>
        <w:tc>
          <w:tcPr>
            <w:tcW w:w="2073" w:type="dxa"/>
            <w:tcBorders>
              <w:top w:val="dotted" w:sz="4" w:space="0" w:color="auto"/>
              <w:bottom w:val="dotted" w:sz="4" w:space="0" w:color="auto"/>
            </w:tcBorders>
            <w:noWrap/>
          </w:tcPr>
          <w:p w:rsidR="00CC3370" w:rsidRPr="00B13C14" w:rsidRDefault="00CC3370" w:rsidP="006D5AD3">
            <w:pPr>
              <w:spacing w:beforeLines="20" w:before="48" w:afterLines="20" w:after="48"/>
              <w:rPr>
                <w:i/>
              </w:rPr>
            </w:pPr>
            <w:r w:rsidRPr="00B13C14">
              <w:rPr>
                <w:i/>
              </w:rPr>
              <w:t>-</w:t>
            </w:r>
          </w:p>
        </w:tc>
        <w:tc>
          <w:tcPr>
            <w:tcW w:w="804"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i/>
              </w:rPr>
            </w:pPr>
          </w:p>
        </w:tc>
        <w:tc>
          <w:tcPr>
            <w:tcW w:w="851"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i/>
              </w:rPr>
            </w:pPr>
          </w:p>
        </w:tc>
        <w:tc>
          <w:tcPr>
            <w:tcW w:w="1218"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i/>
              </w:rPr>
            </w:pPr>
          </w:p>
        </w:tc>
        <w:tc>
          <w:tcPr>
            <w:tcW w:w="90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i/>
              </w:rPr>
            </w:pPr>
          </w:p>
        </w:tc>
        <w:tc>
          <w:tcPr>
            <w:tcW w:w="992"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i/>
              </w:rPr>
            </w:pPr>
          </w:p>
        </w:tc>
        <w:tc>
          <w:tcPr>
            <w:tcW w:w="1198"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i/>
              </w:rPr>
            </w:pPr>
          </w:p>
        </w:tc>
        <w:tc>
          <w:tcPr>
            <w:tcW w:w="982"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i/>
              </w:rPr>
            </w:pPr>
          </w:p>
        </w:tc>
        <w:tc>
          <w:tcPr>
            <w:tcW w:w="1059"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i/>
              </w:rPr>
            </w:pPr>
          </w:p>
        </w:tc>
      </w:tr>
      <w:tr w:rsidR="00B13C14" w:rsidRPr="00B13C14" w:rsidTr="004370EB">
        <w:trPr>
          <w:trHeight w:val="20"/>
        </w:trPr>
        <w:tc>
          <w:tcPr>
            <w:tcW w:w="2073" w:type="dxa"/>
            <w:tcBorders>
              <w:top w:val="dotted" w:sz="4" w:space="0" w:color="auto"/>
              <w:bottom w:val="dotted" w:sz="4" w:space="0" w:color="auto"/>
            </w:tcBorders>
            <w:noWrap/>
          </w:tcPr>
          <w:p w:rsidR="00CC3370" w:rsidRPr="00B13C14" w:rsidRDefault="00CC3370" w:rsidP="006D5AD3">
            <w:pPr>
              <w:spacing w:beforeLines="20" w:before="48" w:afterLines="20" w:after="48"/>
              <w:rPr>
                <w:i/>
              </w:rPr>
            </w:pPr>
            <w:r w:rsidRPr="00B13C14">
              <w:rPr>
                <w:i/>
              </w:rPr>
              <w:t>- …</w:t>
            </w:r>
          </w:p>
        </w:tc>
        <w:tc>
          <w:tcPr>
            <w:tcW w:w="804"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i/>
              </w:rPr>
            </w:pPr>
            <w:r w:rsidRPr="00B13C14">
              <w:rPr>
                <w:i/>
              </w:rPr>
              <w:t> </w:t>
            </w:r>
          </w:p>
        </w:tc>
        <w:tc>
          <w:tcPr>
            <w:tcW w:w="851"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i/>
              </w:rPr>
            </w:pPr>
          </w:p>
        </w:tc>
        <w:tc>
          <w:tcPr>
            <w:tcW w:w="1218"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i/>
              </w:rPr>
            </w:pPr>
            <w:r w:rsidRPr="00B13C14">
              <w:rPr>
                <w:i/>
              </w:rPr>
              <w:t> </w:t>
            </w:r>
          </w:p>
        </w:tc>
        <w:tc>
          <w:tcPr>
            <w:tcW w:w="903"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i/>
              </w:rPr>
            </w:pPr>
            <w:r w:rsidRPr="00B13C14">
              <w:rPr>
                <w:i/>
              </w:rPr>
              <w:t> </w:t>
            </w:r>
          </w:p>
        </w:tc>
        <w:tc>
          <w:tcPr>
            <w:tcW w:w="992" w:type="dxa"/>
            <w:tcBorders>
              <w:top w:val="dotted" w:sz="4" w:space="0" w:color="auto"/>
              <w:left w:val="single" w:sz="4" w:space="0" w:color="auto"/>
              <w:bottom w:val="dotted" w:sz="4" w:space="0" w:color="auto"/>
              <w:right w:val="single" w:sz="4" w:space="0" w:color="auto"/>
            </w:tcBorders>
            <w:noWrap/>
          </w:tcPr>
          <w:p w:rsidR="00CC3370" w:rsidRPr="00B13C14" w:rsidRDefault="00CC3370" w:rsidP="006D5AD3">
            <w:pPr>
              <w:spacing w:beforeLines="20" w:before="48" w:afterLines="20" w:after="48"/>
              <w:rPr>
                <w:i/>
              </w:rPr>
            </w:pPr>
            <w:r w:rsidRPr="00B13C14">
              <w:rPr>
                <w:i/>
              </w:rPr>
              <w:t> </w:t>
            </w:r>
          </w:p>
        </w:tc>
        <w:tc>
          <w:tcPr>
            <w:tcW w:w="1198"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i/>
              </w:rPr>
            </w:pPr>
          </w:p>
        </w:tc>
        <w:tc>
          <w:tcPr>
            <w:tcW w:w="982"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i/>
              </w:rPr>
            </w:pPr>
          </w:p>
        </w:tc>
        <w:tc>
          <w:tcPr>
            <w:tcW w:w="1059" w:type="dxa"/>
            <w:tcBorders>
              <w:top w:val="dotted" w:sz="4" w:space="0" w:color="auto"/>
              <w:left w:val="single" w:sz="4" w:space="0" w:color="auto"/>
              <w:bottom w:val="dotted" w:sz="4" w:space="0" w:color="auto"/>
              <w:right w:val="single" w:sz="4" w:space="0" w:color="auto"/>
            </w:tcBorders>
          </w:tcPr>
          <w:p w:rsidR="00CC3370" w:rsidRPr="00B13C14" w:rsidRDefault="00CC3370" w:rsidP="006D5AD3">
            <w:pPr>
              <w:spacing w:beforeLines="20" w:before="48" w:afterLines="20" w:after="48"/>
              <w:rPr>
                <w:i/>
              </w:rPr>
            </w:pPr>
          </w:p>
        </w:tc>
      </w:tr>
      <w:tr w:rsidR="004370EB" w:rsidRPr="00B13C14" w:rsidTr="004370EB">
        <w:trPr>
          <w:trHeight w:val="20"/>
        </w:trPr>
        <w:tc>
          <w:tcPr>
            <w:tcW w:w="2073" w:type="dxa"/>
            <w:tcBorders>
              <w:top w:val="dotted" w:sz="4" w:space="0" w:color="auto"/>
              <w:bottom w:val="single" w:sz="4" w:space="0" w:color="auto"/>
            </w:tcBorders>
            <w:noWrap/>
            <w:vAlign w:val="bottom"/>
          </w:tcPr>
          <w:p w:rsidR="00CC3370" w:rsidRPr="00B13C14" w:rsidRDefault="00CC3370" w:rsidP="006D5AD3">
            <w:pPr>
              <w:spacing w:beforeLines="20" w:before="48" w:afterLines="20" w:after="48"/>
              <w:rPr>
                <w:bCs/>
                <w:i/>
                <w:iCs/>
              </w:rPr>
            </w:pPr>
            <w:r w:rsidRPr="00B13C14">
              <w:rPr>
                <w:bCs/>
                <w:i/>
                <w:iCs/>
              </w:rPr>
              <w:t>…</w:t>
            </w:r>
          </w:p>
        </w:tc>
        <w:tc>
          <w:tcPr>
            <w:tcW w:w="804" w:type="dxa"/>
            <w:tcBorders>
              <w:top w:val="dotted" w:sz="4" w:space="0" w:color="auto"/>
              <w:left w:val="single" w:sz="4" w:space="0" w:color="auto"/>
              <w:bottom w:val="single" w:sz="4" w:space="0" w:color="auto"/>
              <w:right w:val="single" w:sz="4" w:space="0" w:color="auto"/>
            </w:tcBorders>
            <w:noWrap/>
          </w:tcPr>
          <w:p w:rsidR="00CC3370" w:rsidRPr="00B13C14" w:rsidRDefault="00CC3370" w:rsidP="006D5AD3">
            <w:pPr>
              <w:spacing w:beforeLines="20" w:before="48" w:afterLines="20" w:after="48"/>
              <w:rPr>
                <w:i/>
              </w:rPr>
            </w:pPr>
            <w:r w:rsidRPr="00B13C14">
              <w:rPr>
                <w:i/>
              </w:rPr>
              <w:t> </w:t>
            </w:r>
          </w:p>
        </w:tc>
        <w:tc>
          <w:tcPr>
            <w:tcW w:w="851" w:type="dxa"/>
            <w:tcBorders>
              <w:top w:val="dotted" w:sz="4" w:space="0" w:color="auto"/>
              <w:left w:val="single" w:sz="4" w:space="0" w:color="auto"/>
              <w:bottom w:val="single" w:sz="4" w:space="0" w:color="auto"/>
              <w:right w:val="single" w:sz="4" w:space="0" w:color="auto"/>
            </w:tcBorders>
          </w:tcPr>
          <w:p w:rsidR="00CC3370" w:rsidRPr="00B13C14" w:rsidRDefault="00CC3370" w:rsidP="006D5AD3">
            <w:pPr>
              <w:spacing w:beforeLines="20" w:before="48" w:afterLines="20" w:after="48"/>
              <w:rPr>
                <w:i/>
              </w:rPr>
            </w:pPr>
          </w:p>
        </w:tc>
        <w:tc>
          <w:tcPr>
            <w:tcW w:w="1218" w:type="dxa"/>
            <w:tcBorders>
              <w:top w:val="dotted" w:sz="4" w:space="0" w:color="auto"/>
              <w:left w:val="single" w:sz="4" w:space="0" w:color="auto"/>
              <w:bottom w:val="single" w:sz="4" w:space="0" w:color="auto"/>
              <w:right w:val="single" w:sz="4" w:space="0" w:color="auto"/>
            </w:tcBorders>
            <w:noWrap/>
          </w:tcPr>
          <w:p w:rsidR="00CC3370" w:rsidRPr="00B13C14" w:rsidRDefault="00CC3370" w:rsidP="006D5AD3">
            <w:pPr>
              <w:spacing w:beforeLines="20" w:before="48" w:afterLines="20" w:after="48"/>
              <w:rPr>
                <w:i/>
              </w:rPr>
            </w:pPr>
            <w:r w:rsidRPr="00B13C14">
              <w:rPr>
                <w:i/>
              </w:rPr>
              <w:t> </w:t>
            </w:r>
          </w:p>
        </w:tc>
        <w:tc>
          <w:tcPr>
            <w:tcW w:w="903" w:type="dxa"/>
            <w:tcBorders>
              <w:top w:val="dotted" w:sz="4" w:space="0" w:color="auto"/>
              <w:left w:val="single" w:sz="4" w:space="0" w:color="auto"/>
              <w:bottom w:val="single" w:sz="4" w:space="0" w:color="auto"/>
              <w:right w:val="single" w:sz="4" w:space="0" w:color="auto"/>
            </w:tcBorders>
            <w:noWrap/>
          </w:tcPr>
          <w:p w:rsidR="00CC3370" w:rsidRPr="00B13C14" w:rsidRDefault="00CC3370" w:rsidP="006D5AD3">
            <w:pPr>
              <w:spacing w:beforeLines="20" w:before="48" w:afterLines="20" w:after="48"/>
              <w:rPr>
                <w:i/>
              </w:rPr>
            </w:pPr>
            <w:r w:rsidRPr="00B13C14">
              <w:rPr>
                <w:i/>
              </w:rPr>
              <w:t> </w:t>
            </w:r>
          </w:p>
        </w:tc>
        <w:tc>
          <w:tcPr>
            <w:tcW w:w="992" w:type="dxa"/>
            <w:tcBorders>
              <w:top w:val="dotted" w:sz="4" w:space="0" w:color="auto"/>
              <w:left w:val="single" w:sz="4" w:space="0" w:color="auto"/>
              <w:bottom w:val="single" w:sz="4" w:space="0" w:color="auto"/>
              <w:right w:val="single" w:sz="4" w:space="0" w:color="auto"/>
            </w:tcBorders>
            <w:noWrap/>
          </w:tcPr>
          <w:p w:rsidR="00CC3370" w:rsidRPr="00B13C14" w:rsidRDefault="00CC3370" w:rsidP="006D5AD3">
            <w:pPr>
              <w:spacing w:beforeLines="20" w:before="48" w:afterLines="20" w:after="48"/>
              <w:rPr>
                <w:i/>
              </w:rPr>
            </w:pPr>
            <w:r w:rsidRPr="00B13C14">
              <w:rPr>
                <w:i/>
              </w:rPr>
              <w:t> </w:t>
            </w:r>
          </w:p>
        </w:tc>
        <w:tc>
          <w:tcPr>
            <w:tcW w:w="1198" w:type="dxa"/>
            <w:tcBorders>
              <w:top w:val="dotted" w:sz="4" w:space="0" w:color="auto"/>
              <w:left w:val="single" w:sz="4" w:space="0" w:color="auto"/>
              <w:bottom w:val="single" w:sz="4" w:space="0" w:color="auto"/>
              <w:right w:val="single" w:sz="4" w:space="0" w:color="auto"/>
            </w:tcBorders>
          </w:tcPr>
          <w:p w:rsidR="00CC3370" w:rsidRPr="00B13C14" w:rsidRDefault="00CC3370" w:rsidP="006D5AD3">
            <w:pPr>
              <w:spacing w:beforeLines="20" w:before="48" w:afterLines="20" w:after="48"/>
              <w:rPr>
                <w:i/>
              </w:rPr>
            </w:pPr>
          </w:p>
        </w:tc>
        <w:tc>
          <w:tcPr>
            <w:tcW w:w="982" w:type="dxa"/>
            <w:tcBorders>
              <w:top w:val="dotted" w:sz="4" w:space="0" w:color="auto"/>
              <w:left w:val="single" w:sz="4" w:space="0" w:color="auto"/>
              <w:bottom w:val="single" w:sz="4" w:space="0" w:color="auto"/>
              <w:right w:val="single" w:sz="4" w:space="0" w:color="auto"/>
            </w:tcBorders>
          </w:tcPr>
          <w:p w:rsidR="00CC3370" w:rsidRPr="00B13C14" w:rsidRDefault="00CC3370" w:rsidP="006D5AD3">
            <w:pPr>
              <w:spacing w:beforeLines="20" w:before="48" w:afterLines="20" w:after="48"/>
              <w:rPr>
                <w:i/>
              </w:rPr>
            </w:pPr>
          </w:p>
        </w:tc>
        <w:tc>
          <w:tcPr>
            <w:tcW w:w="1059" w:type="dxa"/>
            <w:tcBorders>
              <w:top w:val="dotted" w:sz="4" w:space="0" w:color="auto"/>
              <w:left w:val="single" w:sz="4" w:space="0" w:color="auto"/>
              <w:bottom w:val="single" w:sz="4" w:space="0" w:color="auto"/>
              <w:right w:val="single" w:sz="4" w:space="0" w:color="auto"/>
            </w:tcBorders>
          </w:tcPr>
          <w:p w:rsidR="00CC3370" w:rsidRPr="00B13C14" w:rsidRDefault="00CC3370" w:rsidP="006D5AD3">
            <w:pPr>
              <w:spacing w:beforeLines="20" w:before="48" w:afterLines="20" w:after="48"/>
              <w:rPr>
                <w:i/>
              </w:rPr>
            </w:pPr>
          </w:p>
        </w:tc>
      </w:tr>
    </w:tbl>
    <w:p w:rsidR="00DA40B3" w:rsidRPr="00B13C14" w:rsidRDefault="00DA40B3" w:rsidP="00FA2299">
      <w:pPr>
        <w:spacing w:before="120" w:after="120"/>
        <w:rPr>
          <w:rFonts w:ascii="Times New Roman Bold" w:hAnsi="Times New Roman Bold"/>
          <w:b/>
          <w:sz w:val="10"/>
        </w:rPr>
      </w:pPr>
    </w:p>
    <w:tbl>
      <w:tblPr>
        <w:tblW w:w="5222" w:type="pct"/>
        <w:tblLook w:val="01E0" w:firstRow="1" w:lastRow="1" w:firstColumn="1" w:lastColumn="1" w:noHBand="0" w:noVBand="0"/>
      </w:tblPr>
      <w:tblGrid>
        <w:gridCol w:w="3191"/>
        <w:gridCol w:w="3241"/>
        <w:gridCol w:w="3516"/>
      </w:tblGrid>
      <w:tr w:rsidR="00DC4706" w:rsidRPr="00B13C14" w:rsidTr="006B55F7">
        <w:tc>
          <w:tcPr>
            <w:tcW w:w="1604" w:type="pct"/>
          </w:tcPr>
          <w:p w:rsidR="00CC3370" w:rsidRPr="00B13C14" w:rsidRDefault="00CC3370" w:rsidP="00302192">
            <w:pPr>
              <w:spacing w:before="60"/>
              <w:jc w:val="center"/>
              <w:rPr>
                <w:b/>
                <w:bCs/>
                <w:noProof/>
                <w:lang w:val="vi-VN"/>
              </w:rPr>
            </w:pPr>
          </w:p>
          <w:p w:rsidR="00CC3370" w:rsidRPr="00B13C14" w:rsidRDefault="00CC3370" w:rsidP="00302192">
            <w:pPr>
              <w:spacing w:before="60"/>
              <w:jc w:val="center"/>
              <w:rPr>
                <w:b/>
                <w:bCs/>
                <w:noProof/>
                <w:lang w:val="vi-VN"/>
              </w:rPr>
            </w:pPr>
            <w:r w:rsidRPr="00B13C14">
              <w:rPr>
                <w:b/>
                <w:bCs/>
                <w:noProof/>
                <w:lang w:val="vi-VN"/>
              </w:rPr>
              <w:t>Người lập biểu</w:t>
            </w:r>
          </w:p>
          <w:p w:rsidR="00CC3370" w:rsidRPr="00B13C14" w:rsidRDefault="00CC3370" w:rsidP="00302192">
            <w:pPr>
              <w:spacing w:before="60"/>
              <w:jc w:val="center"/>
              <w:rPr>
                <w:b/>
                <w:bCs/>
                <w:noProof/>
                <w:lang w:val="vi-VN"/>
              </w:rPr>
            </w:pPr>
            <w:r w:rsidRPr="00B13C14">
              <w:rPr>
                <w:i/>
                <w:noProof/>
                <w:lang w:val="vi-VN"/>
              </w:rPr>
              <w:t>(Ký, họ tên)</w:t>
            </w:r>
          </w:p>
        </w:tc>
        <w:tc>
          <w:tcPr>
            <w:tcW w:w="1629" w:type="pct"/>
          </w:tcPr>
          <w:p w:rsidR="00CC3370" w:rsidRPr="00B13C14" w:rsidRDefault="00CC3370" w:rsidP="00302192">
            <w:pPr>
              <w:spacing w:before="60"/>
              <w:jc w:val="center"/>
              <w:rPr>
                <w:b/>
                <w:bCs/>
                <w:noProof/>
                <w:lang w:val="vi-VN"/>
              </w:rPr>
            </w:pPr>
          </w:p>
          <w:p w:rsidR="00CC3370" w:rsidRPr="00B13C14" w:rsidRDefault="00CC3370" w:rsidP="00302192">
            <w:pPr>
              <w:spacing w:before="60"/>
              <w:jc w:val="center"/>
              <w:rPr>
                <w:b/>
                <w:bCs/>
                <w:noProof/>
                <w:lang w:val="vi-VN"/>
              </w:rPr>
            </w:pPr>
            <w:r w:rsidRPr="00B13C14">
              <w:rPr>
                <w:b/>
                <w:bCs/>
                <w:noProof/>
                <w:lang w:val="vi-VN"/>
              </w:rPr>
              <w:t>Người kiểm tra biểu</w:t>
            </w:r>
          </w:p>
          <w:p w:rsidR="00CC3370" w:rsidRPr="00B13C14" w:rsidRDefault="00CC3370" w:rsidP="00302192">
            <w:pPr>
              <w:spacing w:before="60"/>
              <w:jc w:val="center"/>
              <w:rPr>
                <w:noProof/>
                <w:lang w:val="vi-VN"/>
              </w:rPr>
            </w:pPr>
            <w:r w:rsidRPr="00B13C14">
              <w:rPr>
                <w:i/>
                <w:noProof/>
                <w:lang w:val="vi-VN"/>
              </w:rPr>
              <w:t>(Ký, họ tên)</w:t>
            </w:r>
          </w:p>
        </w:tc>
        <w:tc>
          <w:tcPr>
            <w:tcW w:w="1767" w:type="pct"/>
          </w:tcPr>
          <w:p w:rsidR="00CC3370" w:rsidRPr="00B13C14" w:rsidRDefault="00CC3370" w:rsidP="00302192">
            <w:pPr>
              <w:spacing w:before="60"/>
              <w:jc w:val="center"/>
              <w:rPr>
                <w:i/>
                <w:noProof/>
                <w:lang w:val="vi-VN"/>
              </w:rPr>
            </w:pPr>
            <w:r w:rsidRPr="00B13C14">
              <w:rPr>
                <w:i/>
                <w:noProof/>
                <w:lang w:val="vi-VN"/>
              </w:rPr>
              <w:t>Ngày … tháng … năm …</w:t>
            </w:r>
          </w:p>
          <w:p w:rsidR="00CC3370" w:rsidRPr="00B13C14" w:rsidRDefault="00CC3370" w:rsidP="00302192">
            <w:pPr>
              <w:spacing w:before="60"/>
              <w:jc w:val="center"/>
              <w:rPr>
                <w:b/>
                <w:bCs/>
                <w:noProof/>
                <w:lang w:val="vi-VN"/>
              </w:rPr>
            </w:pPr>
            <w:r w:rsidRPr="00B13C14">
              <w:rPr>
                <w:b/>
                <w:bCs/>
                <w:noProof/>
                <w:lang w:val="vi-VN"/>
              </w:rPr>
              <w:t>Thủ trưởng đơn vị</w:t>
            </w:r>
          </w:p>
          <w:p w:rsidR="00CC3370" w:rsidRPr="00B13C14" w:rsidRDefault="00CC3370" w:rsidP="00302192">
            <w:pPr>
              <w:spacing w:before="60"/>
              <w:jc w:val="center"/>
              <w:rPr>
                <w:i/>
                <w:noProof/>
                <w:lang w:val="vi-VN"/>
              </w:rPr>
            </w:pPr>
            <w:r w:rsidRPr="00B13C14">
              <w:rPr>
                <w:i/>
                <w:noProof/>
                <w:lang w:val="vi-VN"/>
              </w:rPr>
              <w:t>(Ký, đóng dấu, họ tên)</w:t>
            </w:r>
          </w:p>
        </w:tc>
      </w:tr>
    </w:tbl>
    <w:p w:rsidR="00DC2B09" w:rsidRPr="00B13C14" w:rsidRDefault="00DC2B09" w:rsidP="00DC2B09"/>
    <w:p w:rsidR="006D5AD3" w:rsidRPr="00B13C14" w:rsidRDefault="006D5AD3" w:rsidP="00DC2B09"/>
    <w:p w:rsidR="00BC7830" w:rsidRPr="00B13C14" w:rsidRDefault="00BC7830" w:rsidP="00DC2B09"/>
    <w:p w:rsidR="006D5AD3" w:rsidRPr="00B13C14" w:rsidRDefault="006D5AD3" w:rsidP="00DC2B09"/>
    <w:p w:rsidR="00C30480" w:rsidRPr="00B13C14" w:rsidRDefault="00C30480" w:rsidP="00C30480">
      <w:pPr>
        <w:spacing w:before="120" w:after="120" w:line="288" w:lineRule="auto"/>
        <w:ind w:firstLine="720"/>
        <w:jc w:val="both"/>
        <w:rPr>
          <w:rFonts w:ascii="Times New Roman Bold" w:hAnsi="Times New Roman Bold"/>
          <w:b/>
          <w:bCs/>
          <w:sz w:val="28"/>
          <w:szCs w:val="28"/>
          <w:lang w:val="es-ES"/>
        </w:rPr>
      </w:pPr>
      <w:r w:rsidRPr="00B13C14">
        <w:rPr>
          <w:rFonts w:ascii="Times New Roman Bold" w:hAnsi="Times New Roman Bold"/>
          <w:b/>
          <w:noProof/>
          <w:sz w:val="28"/>
          <w:szCs w:val="28"/>
          <w:lang w:val="vi-VN"/>
        </w:rPr>
        <w:lastRenderedPageBreak/>
        <w:t>BIỂU SỐ 001.</w:t>
      </w:r>
      <w:r w:rsidRPr="00B13C14">
        <w:rPr>
          <w:rFonts w:ascii="Times New Roman Bold" w:hAnsi="Times New Roman Bold"/>
          <w:b/>
          <w:noProof/>
          <w:sz w:val="28"/>
          <w:szCs w:val="28"/>
        </w:rPr>
        <w:t>2</w:t>
      </w:r>
      <w:r w:rsidR="003416BF" w:rsidRPr="00B13C14">
        <w:rPr>
          <w:rFonts w:ascii="Times New Roman Bold" w:hAnsi="Times New Roman Bold"/>
          <w:b/>
          <w:noProof/>
          <w:sz w:val="28"/>
          <w:szCs w:val="28"/>
          <w:lang w:val="vi-VN"/>
        </w:rPr>
        <w:t>N/T0903</w:t>
      </w:r>
      <w:r w:rsidRPr="00B13C14">
        <w:rPr>
          <w:rFonts w:ascii="Times New Roman Bold" w:hAnsi="Times New Roman Bold"/>
          <w:b/>
          <w:noProof/>
          <w:sz w:val="28"/>
          <w:szCs w:val="28"/>
          <w:lang w:val="vi-VN"/>
        </w:rPr>
        <w:t>-</w:t>
      </w:r>
      <w:r w:rsidR="003416BF" w:rsidRPr="00B13C14">
        <w:rPr>
          <w:rFonts w:ascii="Times New Roman Bold" w:hAnsi="Times New Roman Bold"/>
          <w:b/>
          <w:noProof/>
          <w:sz w:val="28"/>
          <w:szCs w:val="28"/>
        </w:rPr>
        <w:t>CT</w:t>
      </w:r>
      <w:r w:rsidRPr="00B13C14">
        <w:rPr>
          <w:rFonts w:ascii="Times New Roman Bold" w:hAnsi="Times New Roman Bold"/>
          <w:b/>
          <w:noProof/>
          <w:sz w:val="28"/>
          <w:szCs w:val="28"/>
        </w:rPr>
        <w:t>:</w:t>
      </w:r>
      <w:r w:rsidRPr="00B13C14">
        <w:rPr>
          <w:rFonts w:ascii="Times New Roman Bold" w:hAnsi="Times New Roman Bold"/>
          <w:b/>
          <w:bCs/>
          <w:sz w:val="28"/>
          <w:szCs w:val="28"/>
          <w:lang w:val="es-ES"/>
        </w:rPr>
        <w:t xml:space="preserve"> NĂNG LỰC SẢN XUẤT SẢN PHẨM CÔNG NGHIỆP</w:t>
      </w:r>
    </w:p>
    <w:p w:rsidR="00C30480" w:rsidRPr="00B13C14" w:rsidRDefault="00C30480" w:rsidP="00C30480">
      <w:pPr>
        <w:spacing w:before="120" w:after="120" w:line="288" w:lineRule="auto"/>
        <w:ind w:firstLine="720"/>
        <w:rPr>
          <w:b/>
          <w:bCs/>
          <w:sz w:val="28"/>
          <w:szCs w:val="28"/>
          <w:lang w:val="es-ES"/>
        </w:rPr>
      </w:pPr>
      <w:r w:rsidRPr="00B13C14">
        <w:rPr>
          <w:b/>
          <w:bCs/>
          <w:sz w:val="28"/>
          <w:szCs w:val="28"/>
          <w:lang w:val="es-ES"/>
        </w:rPr>
        <w:t>1. Khái niệm, phương pháp tính</w:t>
      </w:r>
    </w:p>
    <w:p w:rsidR="00C30480" w:rsidRPr="00B13C14" w:rsidRDefault="00C30480" w:rsidP="00C30480">
      <w:pPr>
        <w:spacing w:before="120" w:after="120" w:line="288" w:lineRule="auto"/>
        <w:ind w:firstLine="720"/>
        <w:jc w:val="both"/>
        <w:rPr>
          <w:rFonts w:eastAsia="Calibri"/>
          <w:b/>
          <w:i/>
          <w:sz w:val="28"/>
          <w:szCs w:val="28"/>
          <w:lang w:val="es-ES"/>
        </w:rPr>
      </w:pPr>
      <w:r w:rsidRPr="00B13C14">
        <w:rPr>
          <w:rFonts w:eastAsia="Calibri"/>
          <w:b/>
          <w:i/>
          <w:sz w:val="28"/>
          <w:szCs w:val="28"/>
          <w:lang w:val="es-ES"/>
        </w:rPr>
        <w:t xml:space="preserve">a) Giá trị đầu tư </w:t>
      </w:r>
    </w:p>
    <w:p w:rsidR="00C30480" w:rsidRPr="00B13C14" w:rsidRDefault="00C30480" w:rsidP="00C30480">
      <w:pPr>
        <w:spacing w:before="120" w:after="120" w:line="288" w:lineRule="auto"/>
        <w:ind w:firstLine="720"/>
        <w:jc w:val="both"/>
        <w:rPr>
          <w:rFonts w:eastAsia="Calibri"/>
          <w:sz w:val="28"/>
          <w:szCs w:val="28"/>
          <w:lang w:val="es-ES"/>
        </w:rPr>
      </w:pPr>
      <w:r w:rsidRPr="00B13C14">
        <w:rPr>
          <w:rFonts w:eastAsia="Calibri"/>
          <w:sz w:val="28"/>
          <w:szCs w:val="28"/>
          <w:lang w:val="es-ES"/>
        </w:rPr>
        <w:t xml:space="preserve">Giá trị đầu tư là toàn bộ số tiền chi tiêu ban đầu để đầu tư cho mua sắm, sửa chữa lớn máy móc, thiết bị, dây chuyền sản xuất và số tiền chi bổ sung hàng năm cho việc làm tăng năng lực sản xuất sản phẩm theo mục đích đầu tư của doanh nghiệp, cơ sở kinh tế trực thuộc doanh nghiệp nhằm sau một chu kỳ hoạt động hoặc sau một thời gian nhất định thu về một giá trị lớn hơn giá trị vốn đã bỏ ra ban đầu. </w:t>
      </w:r>
    </w:p>
    <w:p w:rsidR="00C30480" w:rsidRPr="00B13C14" w:rsidRDefault="00C30480" w:rsidP="00C30480">
      <w:pPr>
        <w:spacing w:before="120" w:after="120" w:line="288" w:lineRule="auto"/>
        <w:ind w:firstLine="720"/>
        <w:jc w:val="both"/>
        <w:rPr>
          <w:rFonts w:eastAsia="Calibri"/>
          <w:sz w:val="28"/>
          <w:szCs w:val="28"/>
          <w:lang w:val="es-ES"/>
        </w:rPr>
      </w:pPr>
      <w:r w:rsidRPr="00B13C14">
        <w:rPr>
          <w:rFonts w:eastAsia="Calibri"/>
          <w:sz w:val="28"/>
          <w:szCs w:val="28"/>
          <w:lang w:val="es-ES"/>
        </w:rPr>
        <w:t>- Giá trị đầu tư được ghi theo nguyên giá.</w:t>
      </w:r>
    </w:p>
    <w:p w:rsidR="00C30480" w:rsidRPr="00B13C14" w:rsidRDefault="00C30480" w:rsidP="00C30480">
      <w:pPr>
        <w:autoSpaceDE w:val="0"/>
        <w:autoSpaceDN w:val="0"/>
        <w:adjustRightInd w:val="0"/>
        <w:spacing w:before="120" w:after="120" w:line="288" w:lineRule="auto"/>
        <w:ind w:firstLine="720"/>
        <w:jc w:val="both"/>
        <w:rPr>
          <w:rFonts w:eastAsia="Calibri"/>
          <w:sz w:val="28"/>
          <w:szCs w:val="28"/>
          <w:lang w:val="es-ES"/>
        </w:rPr>
      </w:pPr>
      <w:r w:rsidRPr="00B13C14">
        <w:rPr>
          <w:rFonts w:eastAsia="Calibri"/>
          <w:sz w:val="28"/>
          <w:szCs w:val="28"/>
          <w:lang w:val="es-ES"/>
        </w:rPr>
        <w:t>- Không tính giá trị đầu tư nhà xưởng, vật kiến trúc, cơ sở hạ tầng (đường, cầu, cống, cảng,…) phục vụ gián tiếp cho sản xuất.</w:t>
      </w:r>
    </w:p>
    <w:p w:rsidR="00C30480" w:rsidRPr="00B13C14" w:rsidRDefault="00C30480" w:rsidP="00C30480">
      <w:pPr>
        <w:autoSpaceDE w:val="0"/>
        <w:autoSpaceDN w:val="0"/>
        <w:adjustRightInd w:val="0"/>
        <w:spacing w:before="120" w:after="120" w:line="288" w:lineRule="auto"/>
        <w:ind w:firstLine="720"/>
        <w:jc w:val="both"/>
        <w:rPr>
          <w:rFonts w:eastAsia="Calibri"/>
          <w:sz w:val="28"/>
          <w:szCs w:val="28"/>
          <w:lang w:val="es-ES"/>
        </w:rPr>
      </w:pPr>
      <w:r w:rsidRPr="00B13C14">
        <w:rPr>
          <w:rFonts w:eastAsia="Calibri"/>
          <w:sz w:val="28"/>
          <w:szCs w:val="28"/>
          <w:lang w:val="es-ES"/>
        </w:rPr>
        <w:t>- Không tính giá trị đầu tư cho trường hợp sửa chữa hoặc nâng cấp máy móc, thiết bị, dây chuyền sản xuất nhưng không làm tăng năng lực sản xuất.</w:t>
      </w:r>
    </w:p>
    <w:p w:rsidR="00C30480" w:rsidRPr="00B13C14" w:rsidRDefault="00C30480" w:rsidP="00C30480">
      <w:pPr>
        <w:spacing w:before="120" w:after="120" w:line="288" w:lineRule="auto"/>
        <w:ind w:firstLine="720"/>
        <w:jc w:val="both"/>
        <w:rPr>
          <w:rFonts w:eastAsia="Calibri"/>
          <w:sz w:val="28"/>
          <w:szCs w:val="28"/>
          <w:lang w:val="es-ES"/>
        </w:rPr>
      </w:pPr>
      <w:r w:rsidRPr="00B13C14">
        <w:rPr>
          <w:rFonts w:eastAsia="Calibri"/>
          <w:sz w:val="28"/>
          <w:szCs w:val="28"/>
          <w:lang w:val="es-ES"/>
        </w:rPr>
        <w:t>- Giá trị đầu tư chỉ được tính khi máy móc, thiết bị, dây chuyền sản xuất đã hoàn thành đầu tư và đưa vào sản xuất trong năm, bao gồm:</w:t>
      </w:r>
    </w:p>
    <w:p w:rsidR="00C30480" w:rsidRPr="00B13C14" w:rsidRDefault="00C30480" w:rsidP="00C30480">
      <w:pPr>
        <w:spacing w:before="120" w:after="120" w:line="288" w:lineRule="auto"/>
        <w:ind w:firstLine="720"/>
        <w:jc w:val="both"/>
        <w:rPr>
          <w:rFonts w:eastAsia="Calibri"/>
          <w:sz w:val="28"/>
          <w:szCs w:val="28"/>
          <w:lang w:val="es-ES"/>
        </w:rPr>
      </w:pPr>
      <w:r w:rsidRPr="00B13C14">
        <w:rPr>
          <w:rFonts w:eastAsia="Calibri"/>
          <w:sz w:val="28"/>
          <w:szCs w:val="28"/>
          <w:lang w:val="es-ES"/>
        </w:rPr>
        <w:t>+ Giá trị đầu tư mua sắm, vận chuyển và lắp đặt máy móc, thiết bị, dây chuyền sản xuất.</w:t>
      </w:r>
    </w:p>
    <w:p w:rsidR="00C30480" w:rsidRPr="00B13C14" w:rsidRDefault="00C30480" w:rsidP="00C30480">
      <w:pPr>
        <w:spacing w:before="120" w:after="120" w:line="288" w:lineRule="auto"/>
        <w:ind w:firstLine="720"/>
        <w:jc w:val="both"/>
        <w:rPr>
          <w:rFonts w:eastAsia="Calibri"/>
          <w:sz w:val="28"/>
          <w:szCs w:val="28"/>
          <w:lang w:val="es-ES"/>
        </w:rPr>
      </w:pPr>
      <w:r w:rsidRPr="00B13C14">
        <w:rPr>
          <w:rFonts w:eastAsia="Calibri"/>
          <w:sz w:val="28"/>
          <w:szCs w:val="28"/>
          <w:lang w:val="es-ES"/>
        </w:rPr>
        <w:t>+ Giá trị đầu tư sửa chữa, nâng cấp máy móc, thiết bị, dây chuyền sản xuất.</w:t>
      </w:r>
    </w:p>
    <w:p w:rsidR="00C30480" w:rsidRPr="00B13C14" w:rsidRDefault="00C30480" w:rsidP="00C30480">
      <w:pPr>
        <w:autoSpaceDE w:val="0"/>
        <w:autoSpaceDN w:val="0"/>
        <w:adjustRightInd w:val="0"/>
        <w:spacing w:before="120" w:after="120" w:line="288" w:lineRule="auto"/>
        <w:ind w:firstLine="720"/>
        <w:jc w:val="both"/>
        <w:rPr>
          <w:rFonts w:eastAsia="Calibri"/>
          <w:sz w:val="28"/>
          <w:szCs w:val="28"/>
          <w:lang w:val="es-ES"/>
        </w:rPr>
      </w:pPr>
      <w:r w:rsidRPr="00B13C14">
        <w:rPr>
          <w:rFonts w:eastAsia="Calibri"/>
          <w:sz w:val="28"/>
          <w:szCs w:val="28"/>
          <w:lang w:val="es-ES"/>
        </w:rPr>
        <w:t>+ Giá trị đầu tư phục vụ chạy thử, bảo trì, bảo dưỡng, phụ tùng thay thế.</w:t>
      </w:r>
    </w:p>
    <w:p w:rsidR="00C30480" w:rsidRPr="00B13C14" w:rsidRDefault="00C30480" w:rsidP="00C30480">
      <w:pPr>
        <w:spacing w:before="120" w:after="120" w:line="288" w:lineRule="auto"/>
        <w:ind w:firstLine="720"/>
        <w:rPr>
          <w:b/>
          <w:i/>
          <w:sz w:val="28"/>
          <w:szCs w:val="28"/>
          <w:lang w:val="es-ES"/>
        </w:rPr>
      </w:pPr>
      <w:r w:rsidRPr="00B13C14">
        <w:rPr>
          <w:b/>
          <w:i/>
          <w:sz w:val="28"/>
          <w:szCs w:val="28"/>
          <w:lang w:val="es-ES"/>
        </w:rPr>
        <w:t xml:space="preserve">b) </w:t>
      </w:r>
      <w:r w:rsidRPr="00B13C14">
        <w:rPr>
          <w:b/>
          <w:bCs/>
          <w:i/>
          <w:sz w:val="28"/>
          <w:szCs w:val="28"/>
          <w:lang w:val="es-ES"/>
        </w:rPr>
        <w:t>Năng lực sản xuất của sản phẩm công nghiệp</w:t>
      </w:r>
    </w:p>
    <w:p w:rsidR="00C30480" w:rsidRPr="00B13C14" w:rsidRDefault="00C30480" w:rsidP="00C30480">
      <w:pPr>
        <w:spacing w:before="120" w:after="120" w:line="288" w:lineRule="auto"/>
        <w:ind w:firstLine="720"/>
        <w:jc w:val="both"/>
        <w:rPr>
          <w:spacing w:val="-2"/>
          <w:sz w:val="28"/>
          <w:szCs w:val="28"/>
        </w:rPr>
      </w:pPr>
      <w:r w:rsidRPr="00B13C14">
        <w:rPr>
          <w:spacing w:val="-2"/>
          <w:sz w:val="28"/>
          <w:szCs w:val="28"/>
        </w:rPr>
        <w:t>Năng lực sản xuất của một số sản phẩm công nghiệp chủ yếu là khối lượng của những sản phẩm công nghiệp quan trọng đối với nền kinh tế và nhu cầu tiêu dùng của dân cư mà ngành công nghiệp có thể sản xuất ra trong một thời kỳ nhất định.</w:t>
      </w:r>
    </w:p>
    <w:p w:rsidR="00C30480" w:rsidRPr="00B13C14" w:rsidRDefault="00C30480" w:rsidP="00C30480">
      <w:pPr>
        <w:spacing w:before="120" w:after="120" w:line="288" w:lineRule="auto"/>
        <w:ind w:firstLine="720"/>
        <w:jc w:val="both"/>
        <w:rPr>
          <w:sz w:val="28"/>
          <w:szCs w:val="28"/>
        </w:rPr>
      </w:pPr>
      <w:r w:rsidRPr="00B13C14">
        <w:rPr>
          <w:sz w:val="28"/>
          <w:szCs w:val="28"/>
        </w:rPr>
        <w:t>Năng lực sản xuất của một sản phẩm thường được thể hiện ở sản phẩm cuối cùng của thiết bị máy móc, dây chuyền sản xuất và biểu hiện bằng khối lượng thành phẩm được sản xuất ra tính theo năng lực sản xuất thiết kế hoặc theo năng lực sản xuất thực tế.</w:t>
      </w:r>
    </w:p>
    <w:p w:rsidR="00C30480" w:rsidRPr="00B13C14" w:rsidRDefault="00C30480" w:rsidP="00C30480">
      <w:pPr>
        <w:spacing w:before="120" w:after="120" w:line="288" w:lineRule="auto"/>
        <w:ind w:firstLine="720"/>
        <w:jc w:val="both"/>
        <w:rPr>
          <w:sz w:val="28"/>
          <w:szCs w:val="28"/>
        </w:rPr>
      </w:pPr>
      <w:r w:rsidRPr="00B13C14">
        <w:rPr>
          <w:i/>
          <w:sz w:val="28"/>
          <w:szCs w:val="28"/>
        </w:rPr>
        <w:t>- Năng lực sản xuất theo thiết kế</w:t>
      </w:r>
      <w:r w:rsidRPr="00B13C14">
        <w:rPr>
          <w:sz w:val="28"/>
          <w:szCs w:val="28"/>
        </w:rPr>
        <w:t xml:space="preserve"> là khả năng sản xuất cao nhất của thiết bị máy móc, dây chuyền sản xuất hiện có trong điều kiện sử dụng đầy đủ và hợp lý nhất các tư liệu sản xuất, áp dụng các quy trình công nghệ theo thiết kế với việc tổ chức sản xuất ở điều kiện bình thường.</w:t>
      </w:r>
    </w:p>
    <w:p w:rsidR="00C30480" w:rsidRPr="00B13C14" w:rsidRDefault="00C30480" w:rsidP="00C30480">
      <w:pPr>
        <w:spacing w:before="80" w:after="80" w:line="288" w:lineRule="auto"/>
        <w:ind w:firstLine="720"/>
        <w:jc w:val="both"/>
        <w:rPr>
          <w:rFonts w:eastAsia="Calibri"/>
          <w:sz w:val="28"/>
          <w:szCs w:val="28"/>
          <w:lang w:val="vi-VN"/>
        </w:rPr>
      </w:pPr>
      <w:r w:rsidRPr="00B13C14">
        <w:rPr>
          <w:rFonts w:eastAsia="Calibri"/>
          <w:sz w:val="28"/>
          <w:szCs w:val="28"/>
          <w:lang w:val="vi-VN"/>
        </w:rPr>
        <w:lastRenderedPageBreak/>
        <w:t>Khi tính năng lực sản xuất theo thiết kế phải căn cứ vào hồ sơ hoặc lý lịch của thiết bị máy móc và dây chuyền sản xuất khi mua hoặc xây dựng, trong đó có ghi công suất sản xuất theo thiết kế. Trường hợp thiết bị máy móc và dây chuyền sản xuất được nâng cấp mở rộng làm tăng thêm năng lực sản xuất, thì năng lực sản xuất theo thiết kế là năng lực sản xuất sau khi đã được mở rộng (gồm năng lực sản xuất theo thiết kế ban đầu cộng (+) năng lực sản xuất theo thiết kế tăng thêm do đầu tư nâng cấp mở rộng).</w:t>
      </w:r>
    </w:p>
    <w:p w:rsidR="00C30480" w:rsidRPr="00B13C14" w:rsidRDefault="00C30480" w:rsidP="00C30480">
      <w:pPr>
        <w:spacing w:before="80" w:after="80" w:line="288" w:lineRule="auto"/>
        <w:ind w:firstLine="720"/>
        <w:jc w:val="both"/>
        <w:rPr>
          <w:rFonts w:eastAsia="Calibri"/>
          <w:sz w:val="28"/>
          <w:szCs w:val="28"/>
          <w:lang w:val="vi-VN"/>
        </w:rPr>
      </w:pPr>
      <w:r w:rsidRPr="00B13C14">
        <w:rPr>
          <w:rFonts w:eastAsia="Calibri"/>
          <w:i/>
          <w:sz w:val="28"/>
          <w:szCs w:val="28"/>
          <w:lang w:val="vi-VN"/>
        </w:rPr>
        <w:t xml:space="preserve">- </w:t>
      </w:r>
      <w:r w:rsidRPr="00B13C14">
        <w:rPr>
          <w:rFonts w:eastAsia="Calibri"/>
          <w:i/>
          <w:sz w:val="28"/>
          <w:szCs w:val="28"/>
          <w:lang w:val="en-GB"/>
        </w:rPr>
        <w:t xml:space="preserve">Năng lực </w:t>
      </w:r>
      <w:r w:rsidRPr="00B13C14">
        <w:rPr>
          <w:rFonts w:eastAsia="Calibri"/>
          <w:i/>
          <w:sz w:val="28"/>
          <w:szCs w:val="28"/>
          <w:lang w:val="vi-VN"/>
        </w:rPr>
        <w:t xml:space="preserve">sản xuất thực tế </w:t>
      </w:r>
      <w:r w:rsidRPr="00B13C14">
        <w:rPr>
          <w:rFonts w:eastAsia="Calibri"/>
          <w:sz w:val="28"/>
          <w:szCs w:val="28"/>
          <w:lang w:val="vi-VN"/>
        </w:rPr>
        <w:t>là khối lượng sản phẩm thực tế đã sản xuất trong kỳ trên cơ sở điều kiện thực tế hiện có về máy móc, thiết bị; nguồn nhân lực; nguồn tài chính và nguồn lực khác. Khi tính chỉ tiêu này phải căn cứ vào số lượng sản phẩm hiện vật thực tế đã sản xuất ra của thiết bị máy móc hoặc dây chuyền sản xuất ở các cơ sở trong một thời gian nhất định (thường theo thời gian của năng lực thiết kế quy định).</w:t>
      </w:r>
    </w:p>
    <w:p w:rsidR="00C30480" w:rsidRPr="00B13C14" w:rsidRDefault="00C30480" w:rsidP="00C30480">
      <w:pPr>
        <w:spacing w:before="80" w:after="80" w:line="288" w:lineRule="auto"/>
        <w:ind w:firstLine="720"/>
        <w:jc w:val="both"/>
        <w:rPr>
          <w:b/>
          <w:sz w:val="28"/>
          <w:szCs w:val="28"/>
          <w:lang w:val="es-ES"/>
        </w:rPr>
      </w:pPr>
      <w:r w:rsidRPr="00B13C14">
        <w:rPr>
          <w:b/>
          <w:sz w:val="28"/>
          <w:szCs w:val="28"/>
          <w:lang w:val="es-ES"/>
        </w:rPr>
        <w:t>2. Cách ghi biểu</w:t>
      </w:r>
    </w:p>
    <w:p w:rsidR="00C30480" w:rsidRPr="00B13C14" w:rsidRDefault="00C30480" w:rsidP="00C30480">
      <w:pPr>
        <w:spacing w:before="80" w:after="80" w:line="288" w:lineRule="auto"/>
        <w:ind w:firstLine="720"/>
        <w:jc w:val="both"/>
        <w:rPr>
          <w:b/>
          <w:sz w:val="28"/>
          <w:szCs w:val="28"/>
          <w:lang w:val="es-ES"/>
        </w:rPr>
      </w:pPr>
      <w:r w:rsidRPr="00B13C14">
        <w:rPr>
          <w:sz w:val="28"/>
          <w:szCs w:val="28"/>
          <w:lang w:val="es-ES"/>
        </w:rPr>
        <w:t>Cột A: Ghi theo một số sản phẩm công nghiệp chủ yếu, loại hình kinh tế, tên các ngành kinh tế cấp I theo danh mục VSIC 2018, tên tỉnh theo danh mục hành chính và theo vùng kinh tế - xã hội.</w:t>
      </w:r>
    </w:p>
    <w:p w:rsidR="00C30480" w:rsidRPr="00B13C14" w:rsidRDefault="00C30480" w:rsidP="00C30480">
      <w:pPr>
        <w:spacing w:before="80" w:after="80" w:line="288" w:lineRule="auto"/>
        <w:ind w:firstLine="720"/>
        <w:jc w:val="both"/>
        <w:rPr>
          <w:sz w:val="28"/>
          <w:szCs w:val="28"/>
          <w:lang w:val="es-ES"/>
        </w:rPr>
      </w:pPr>
      <w:r w:rsidRPr="00B13C14">
        <w:rPr>
          <w:sz w:val="28"/>
          <w:szCs w:val="28"/>
          <w:lang w:val="es-ES"/>
        </w:rPr>
        <w:t>Cột 1: Ghi giá trị đầu tư có đến 31 tháng 12 năm trước năm báo cáo tương ứng với nội dung cột A.</w:t>
      </w:r>
    </w:p>
    <w:p w:rsidR="00C30480" w:rsidRPr="00B13C14" w:rsidRDefault="00C30480" w:rsidP="00C30480">
      <w:pPr>
        <w:spacing w:before="80" w:after="80" w:line="288" w:lineRule="auto"/>
        <w:ind w:firstLine="720"/>
        <w:jc w:val="both"/>
        <w:rPr>
          <w:sz w:val="28"/>
          <w:szCs w:val="28"/>
          <w:lang w:val="es-ES"/>
        </w:rPr>
      </w:pPr>
      <w:r w:rsidRPr="00B13C14">
        <w:rPr>
          <w:sz w:val="28"/>
          <w:szCs w:val="28"/>
          <w:lang w:val="es-ES"/>
        </w:rPr>
        <w:t>Cột 2: Ghi năng lực sản xuất theo thiết kế có đến 31 tháng 12 năm trước năm báo cáo tương ứng với nội dung cột A.</w:t>
      </w:r>
    </w:p>
    <w:p w:rsidR="00C30480" w:rsidRPr="00B13C14" w:rsidRDefault="00C30480" w:rsidP="00C30480">
      <w:pPr>
        <w:spacing w:before="80" w:after="80" w:line="288" w:lineRule="auto"/>
        <w:ind w:firstLine="720"/>
        <w:jc w:val="both"/>
        <w:rPr>
          <w:sz w:val="28"/>
          <w:szCs w:val="28"/>
          <w:lang w:val="es-ES"/>
        </w:rPr>
      </w:pPr>
      <w:r w:rsidRPr="00B13C14">
        <w:rPr>
          <w:sz w:val="28"/>
          <w:szCs w:val="28"/>
          <w:lang w:val="es-ES"/>
        </w:rPr>
        <w:t>Cột 3: Ghi năng lực sản xuất thực tế có đến 31 tháng 12 năm trước năm báo cáo tương ứng với nội dung cột A.</w:t>
      </w:r>
    </w:p>
    <w:p w:rsidR="00C30480" w:rsidRPr="00B13C14" w:rsidRDefault="00C30480" w:rsidP="00C30480">
      <w:pPr>
        <w:spacing w:before="80" w:after="80" w:line="288" w:lineRule="auto"/>
        <w:ind w:firstLine="720"/>
        <w:jc w:val="both"/>
        <w:rPr>
          <w:sz w:val="28"/>
          <w:szCs w:val="28"/>
          <w:lang w:val="es-ES"/>
        </w:rPr>
      </w:pPr>
      <w:r w:rsidRPr="00B13C14">
        <w:rPr>
          <w:sz w:val="28"/>
          <w:szCs w:val="28"/>
          <w:lang w:val="es-ES"/>
        </w:rPr>
        <w:t>Cột 4: Ghi giá trị đầu tư có đến 31 tháng 12 năm báo cáo tương ứng với nội dung cột A.</w:t>
      </w:r>
    </w:p>
    <w:p w:rsidR="00C30480" w:rsidRPr="00B13C14" w:rsidRDefault="00C30480" w:rsidP="00C30480">
      <w:pPr>
        <w:spacing w:before="80" w:after="80" w:line="288" w:lineRule="auto"/>
        <w:ind w:firstLine="720"/>
        <w:jc w:val="both"/>
        <w:rPr>
          <w:sz w:val="28"/>
          <w:szCs w:val="28"/>
          <w:lang w:val="es-ES"/>
        </w:rPr>
      </w:pPr>
      <w:r w:rsidRPr="00B13C14">
        <w:rPr>
          <w:sz w:val="28"/>
          <w:szCs w:val="28"/>
          <w:lang w:val="es-ES"/>
        </w:rPr>
        <w:t>Cột 5: Ghi năng lực sản xuất theo thiết kế có đến 31 tháng 12 năm báo cáo tương ứng với nội dung cột A.</w:t>
      </w:r>
    </w:p>
    <w:p w:rsidR="00C30480" w:rsidRPr="00B13C14" w:rsidRDefault="00C30480" w:rsidP="00C30480">
      <w:pPr>
        <w:spacing w:before="80" w:after="80" w:line="288" w:lineRule="auto"/>
        <w:ind w:firstLine="720"/>
        <w:jc w:val="both"/>
        <w:rPr>
          <w:sz w:val="28"/>
          <w:szCs w:val="28"/>
          <w:lang w:val="es-ES"/>
        </w:rPr>
      </w:pPr>
      <w:r w:rsidRPr="00B13C14">
        <w:rPr>
          <w:sz w:val="28"/>
          <w:szCs w:val="28"/>
          <w:lang w:val="es-ES"/>
        </w:rPr>
        <w:t>Cột 6: Ghi năng lực sản xuất thực tế có đến 31 tháng 12 năm báo cáo tương ứng với nội dung cột A.</w:t>
      </w:r>
    </w:p>
    <w:p w:rsidR="00C30480" w:rsidRPr="00B13C14" w:rsidRDefault="00C30480" w:rsidP="00C30480">
      <w:pPr>
        <w:spacing w:before="80" w:after="80" w:line="288" w:lineRule="auto"/>
        <w:ind w:firstLine="720"/>
        <w:jc w:val="both"/>
        <w:rPr>
          <w:sz w:val="28"/>
          <w:szCs w:val="28"/>
          <w:lang w:val="es-ES"/>
        </w:rPr>
      </w:pPr>
      <w:r w:rsidRPr="00B13C14">
        <w:rPr>
          <w:b/>
          <w:sz w:val="28"/>
          <w:szCs w:val="28"/>
          <w:lang w:val="es-ES"/>
        </w:rPr>
        <w:t>3. Phạm vi và thời kỳ thu thập số liệu</w:t>
      </w:r>
    </w:p>
    <w:p w:rsidR="00C30480" w:rsidRPr="00B13C14" w:rsidRDefault="00C30480" w:rsidP="00C30480">
      <w:pPr>
        <w:spacing w:before="80" w:after="80" w:line="288" w:lineRule="auto"/>
        <w:ind w:firstLine="720"/>
        <w:jc w:val="both"/>
        <w:rPr>
          <w:sz w:val="28"/>
          <w:szCs w:val="28"/>
          <w:lang w:val="es-ES"/>
        </w:rPr>
      </w:pPr>
      <w:r w:rsidRPr="00B13C14">
        <w:rPr>
          <w:sz w:val="28"/>
          <w:szCs w:val="28"/>
          <w:lang w:val="es-ES"/>
        </w:rPr>
        <w:t>Phạm vi toàn tỉnh. Số liệu thu thập năm báo cáo (chu kỳ 2 năm).</w:t>
      </w:r>
    </w:p>
    <w:p w:rsidR="00C30480" w:rsidRPr="00B13C14" w:rsidRDefault="00C30480" w:rsidP="00C30480">
      <w:pPr>
        <w:tabs>
          <w:tab w:val="left" w:pos="5055"/>
        </w:tabs>
        <w:spacing w:before="80" w:after="80" w:line="288" w:lineRule="auto"/>
        <w:ind w:firstLine="720"/>
        <w:jc w:val="both"/>
        <w:rPr>
          <w:b/>
          <w:sz w:val="28"/>
          <w:szCs w:val="28"/>
          <w:lang w:val="es-ES"/>
        </w:rPr>
      </w:pPr>
      <w:r w:rsidRPr="00B13C14">
        <w:rPr>
          <w:b/>
          <w:sz w:val="28"/>
          <w:szCs w:val="28"/>
          <w:lang w:val="es-ES"/>
        </w:rPr>
        <w:t>4. Nguồn số liệu</w:t>
      </w:r>
    </w:p>
    <w:p w:rsidR="00C30480" w:rsidRPr="00B13C14" w:rsidRDefault="00C30480" w:rsidP="00C30480">
      <w:pPr>
        <w:tabs>
          <w:tab w:val="left" w:pos="5055"/>
        </w:tabs>
        <w:spacing w:before="80" w:after="80" w:line="288" w:lineRule="auto"/>
        <w:ind w:firstLine="720"/>
        <w:jc w:val="both"/>
        <w:rPr>
          <w:spacing w:val="-10"/>
          <w:sz w:val="28"/>
          <w:szCs w:val="28"/>
          <w:lang w:val="vi-VN"/>
        </w:rPr>
      </w:pPr>
      <w:r w:rsidRPr="00B13C14">
        <w:rPr>
          <w:spacing w:val="-10"/>
          <w:sz w:val="28"/>
          <w:szCs w:val="28"/>
          <w:lang w:eastAsia="ar-SA"/>
        </w:rPr>
        <w:t>- Điều tra năng lực sản xuất của một số sản phẩm công nghiệp</w:t>
      </w:r>
      <w:r w:rsidRPr="00B13C14">
        <w:rPr>
          <w:spacing w:val="-10"/>
          <w:sz w:val="28"/>
          <w:szCs w:val="28"/>
          <w:lang w:val="vi-VN"/>
        </w:rPr>
        <w:t xml:space="preserve"> của Bộ Công Thương.</w:t>
      </w:r>
    </w:p>
    <w:p w:rsidR="00C30480" w:rsidRPr="00B13C14" w:rsidRDefault="00C30480" w:rsidP="003416BF">
      <w:pPr>
        <w:tabs>
          <w:tab w:val="left" w:pos="5055"/>
        </w:tabs>
        <w:spacing w:before="80" w:after="80" w:line="288" w:lineRule="auto"/>
        <w:ind w:firstLine="720"/>
        <w:jc w:val="both"/>
        <w:rPr>
          <w:b/>
          <w:sz w:val="28"/>
          <w:szCs w:val="28"/>
          <w:lang w:val="es-ES"/>
        </w:rPr>
      </w:pPr>
      <w:r w:rsidRPr="00B13C14">
        <w:rPr>
          <w:sz w:val="28"/>
          <w:szCs w:val="28"/>
        </w:rPr>
        <w:t xml:space="preserve">- </w:t>
      </w:r>
      <w:r w:rsidRPr="00B13C14">
        <w:rPr>
          <w:sz w:val="28"/>
          <w:szCs w:val="28"/>
          <w:lang w:val="es-ES"/>
        </w:rPr>
        <w:t>Sở Công Thương</w:t>
      </w:r>
    </w:p>
    <w:tbl>
      <w:tblPr>
        <w:tblW w:w="5285" w:type="pct"/>
        <w:tblInd w:w="18" w:type="dxa"/>
        <w:tblLook w:val="04A0" w:firstRow="1" w:lastRow="0" w:firstColumn="1" w:lastColumn="0" w:noHBand="0" w:noVBand="1"/>
      </w:tblPr>
      <w:tblGrid>
        <w:gridCol w:w="3344"/>
        <w:gridCol w:w="3955"/>
        <w:gridCol w:w="2769"/>
      </w:tblGrid>
      <w:tr w:rsidR="006D5AD3" w:rsidRPr="00B13C14" w:rsidTr="006D5AD3">
        <w:tc>
          <w:tcPr>
            <w:tcW w:w="1661" w:type="pct"/>
          </w:tcPr>
          <w:p w:rsidR="00DC2B09" w:rsidRPr="00B13C14" w:rsidRDefault="00DC2B09" w:rsidP="00FA730E">
            <w:pPr>
              <w:rPr>
                <w:b/>
                <w:noProof/>
                <w:sz w:val="26"/>
                <w:szCs w:val="26"/>
              </w:rPr>
            </w:pPr>
            <w:r w:rsidRPr="00B13C14">
              <w:rPr>
                <w:b/>
                <w:noProof/>
                <w:sz w:val="26"/>
                <w:szCs w:val="26"/>
                <w:lang w:val="vi-VN"/>
              </w:rPr>
              <w:lastRenderedPageBreak/>
              <w:t>Biểu số</w:t>
            </w:r>
            <w:r w:rsidR="003416BF" w:rsidRPr="00B13C14">
              <w:rPr>
                <w:b/>
                <w:noProof/>
                <w:sz w:val="26"/>
                <w:szCs w:val="26"/>
                <w:lang w:val="vi-VN"/>
              </w:rPr>
              <w:t xml:space="preserve"> 002.N/T1004.1</w:t>
            </w:r>
            <w:r w:rsidRPr="00B13C14">
              <w:rPr>
                <w:b/>
                <w:noProof/>
                <w:sz w:val="26"/>
                <w:szCs w:val="26"/>
                <w:lang w:val="vi-VN"/>
              </w:rPr>
              <w:t>-</w:t>
            </w:r>
            <w:r w:rsidR="003416BF" w:rsidRPr="00B13C14">
              <w:rPr>
                <w:b/>
                <w:noProof/>
                <w:sz w:val="26"/>
                <w:szCs w:val="26"/>
              </w:rPr>
              <w:t>CT</w:t>
            </w:r>
          </w:p>
          <w:p w:rsidR="00DC2B09" w:rsidRPr="00B13C14" w:rsidRDefault="00A72842" w:rsidP="00FA730E">
            <w:pPr>
              <w:rPr>
                <w:sz w:val="26"/>
                <w:szCs w:val="26"/>
              </w:rPr>
            </w:pPr>
            <w:r>
              <w:rPr>
                <w:sz w:val="26"/>
                <w:szCs w:val="26"/>
              </w:rPr>
              <w:t>Ban hành kèm theo Quyết định số 2889/QĐ-UBND ngày 15/8/2023 của UBND tỉnh Thanh Hóa</w:t>
            </w:r>
          </w:p>
          <w:p w:rsidR="00DC2B09" w:rsidRPr="00B13C14" w:rsidRDefault="00DC2B09" w:rsidP="00FA730E">
            <w:pPr>
              <w:rPr>
                <w:noProof/>
                <w:sz w:val="26"/>
                <w:szCs w:val="26"/>
                <w:lang w:val="vi-VN"/>
              </w:rPr>
            </w:pPr>
            <w:r w:rsidRPr="00B13C14">
              <w:rPr>
                <w:sz w:val="26"/>
                <w:szCs w:val="26"/>
              </w:rPr>
              <w:t>Ngày nhận báo cáo: Ngày 28 tháng 3 năm sau năm báo cáo</w:t>
            </w:r>
          </w:p>
        </w:tc>
        <w:tc>
          <w:tcPr>
            <w:tcW w:w="1964" w:type="pct"/>
          </w:tcPr>
          <w:p w:rsidR="00DC2B09" w:rsidRPr="00B13C14" w:rsidRDefault="00DC2B09" w:rsidP="00FA730E">
            <w:pPr>
              <w:jc w:val="center"/>
              <w:rPr>
                <w:b/>
                <w:bCs/>
                <w:sz w:val="26"/>
                <w:szCs w:val="26"/>
              </w:rPr>
            </w:pPr>
            <w:r w:rsidRPr="00B13C14">
              <w:rPr>
                <w:b/>
                <w:bCs/>
                <w:sz w:val="26"/>
                <w:szCs w:val="26"/>
              </w:rPr>
              <w:t>SỐ LƯỢNG CHỢ</w:t>
            </w:r>
          </w:p>
          <w:p w:rsidR="00DC2B09" w:rsidRPr="00B13C14" w:rsidRDefault="00DC2B09" w:rsidP="00FA730E">
            <w:pPr>
              <w:jc w:val="center"/>
              <w:rPr>
                <w:sz w:val="26"/>
                <w:szCs w:val="26"/>
              </w:rPr>
            </w:pPr>
          </w:p>
          <w:p w:rsidR="00DC2B09" w:rsidRPr="00B13C14" w:rsidRDefault="00DC2B09" w:rsidP="00FA730E">
            <w:pPr>
              <w:jc w:val="center"/>
              <w:rPr>
                <w:sz w:val="26"/>
                <w:szCs w:val="26"/>
              </w:rPr>
            </w:pPr>
            <w:r w:rsidRPr="00B13C14">
              <w:rPr>
                <w:sz w:val="26"/>
                <w:szCs w:val="26"/>
              </w:rPr>
              <w:t>Có tại ngày 31 tháng 12 năm …</w:t>
            </w:r>
          </w:p>
          <w:p w:rsidR="00DC2B09" w:rsidRPr="00B13C14" w:rsidRDefault="00DC2B09" w:rsidP="00FA730E">
            <w:pPr>
              <w:jc w:val="center"/>
              <w:rPr>
                <w:noProof/>
                <w:sz w:val="26"/>
                <w:szCs w:val="26"/>
                <w:lang w:val="vi-VN"/>
              </w:rPr>
            </w:pPr>
          </w:p>
        </w:tc>
        <w:tc>
          <w:tcPr>
            <w:tcW w:w="1376" w:type="pct"/>
          </w:tcPr>
          <w:p w:rsidR="00DC2B09" w:rsidRPr="00B13C14" w:rsidRDefault="00DC2B09" w:rsidP="00FA730E">
            <w:pPr>
              <w:rPr>
                <w:noProof/>
                <w:sz w:val="26"/>
                <w:szCs w:val="26"/>
                <w:lang w:val="vi-VN"/>
              </w:rPr>
            </w:pPr>
            <w:r w:rsidRPr="00B13C14">
              <w:rPr>
                <w:noProof/>
                <w:sz w:val="26"/>
                <w:szCs w:val="26"/>
                <w:lang w:val="vi-VN"/>
              </w:rPr>
              <w:t>Đơn vị báo cáo:</w:t>
            </w:r>
          </w:p>
          <w:p w:rsidR="00DC2B09" w:rsidRPr="00B13C14" w:rsidRDefault="00DC2B09" w:rsidP="00FA730E">
            <w:pPr>
              <w:rPr>
                <w:noProof/>
                <w:sz w:val="26"/>
                <w:szCs w:val="26"/>
              </w:rPr>
            </w:pPr>
            <w:r w:rsidRPr="00B13C14">
              <w:rPr>
                <w:noProof/>
                <w:sz w:val="26"/>
                <w:szCs w:val="26"/>
              </w:rPr>
              <w:t>Sở</w:t>
            </w:r>
            <w:r w:rsidRPr="00B13C14">
              <w:rPr>
                <w:noProof/>
                <w:sz w:val="26"/>
                <w:szCs w:val="26"/>
                <w:lang w:val="vi-VN"/>
              </w:rPr>
              <w:t xml:space="preserve"> </w:t>
            </w:r>
            <w:r w:rsidRPr="00B13C14">
              <w:rPr>
                <w:noProof/>
                <w:sz w:val="26"/>
                <w:szCs w:val="26"/>
              </w:rPr>
              <w:t xml:space="preserve">Công Thương </w:t>
            </w:r>
          </w:p>
          <w:p w:rsidR="00DC2B09" w:rsidRPr="00B13C14" w:rsidRDefault="00DC2B09" w:rsidP="00FA730E">
            <w:pPr>
              <w:rPr>
                <w:noProof/>
                <w:sz w:val="26"/>
                <w:szCs w:val="26"/>
                <w:lang w:val="vi-VN"/>
              </w:rPr>
            </w:pPr>
            <w:r w:rsidRPr="00B13C14">
              <w:rPr>
                <w:noProof/>
                <w:sz w:val="26"/>
                <w:szCs w:val="26"/>
                <w:lang w:val="vi-VN"/>
              </w:rPr>
              <w:t>Đơn vị nhận báo cáo:</w:t>
            </w:r>
          </w:p>
          <w:p w:rsidR="00DC2B09" w:rsidRPr="00B13C14" w:rsidRDefault="00DC2B09" w:rsidP="0022659F">
            <w:pPr>
              <w:rPr>
                <w:noProof/>
                <w:sz w:val="26"/>
                <w:szCs w:val="26"/>
              </w:rPr>
            </w:pPr>
            <w:r w:rsidRPr="00B13C14">
              <w:rPr>
                <w:noProof/>
                <w:sz w:val="26"/>
                <w:szCs w:val="26"/>
              </w:rPr>
              <w:t>C</w:t>
            </w:r>
            <w:r w:rsidRPr="00B13C14">
              <w:rPr>
                <w:noProof/>
                <w:sz w:val="26"/>
                <w:szCs w:val="26"/>
                <w:lang w:val="vi-VN"/>
              </w:rPr>
              <w:t>ục Thống kê</w:t>
            </w:r>
            <w:r w:rsidRPr="00B13C14">
              <w:rPr>
                <w:noProof/>
                <w:sz w:val="26"/>
                <w:szCs w:val="26"/>
              </w:rPr>
              <w:t xml:space="preserve"> </w:t>
            </w:r>
          </w:p>
        </w:tc>
      </w:tr>
    </w:tbl>
    <w:p w:rsidR="00DC2B09" w:rsidRPr="00B13C14" w:rsidRDefault="00DC2B09" w:rsidP="00DC2B09"/>
    <w:tbl>
      <w:tblPr>
        <w:tblW w:w="9900" w:type="dxa"/>
        <w:tblInd w:w="108" w:type="dxa"/>
        <w:tblLayout w:type="fixed"/>
        <w:tblLook w:val="0000" w:firstRow="0" w:lastRow="0" w:firstColumn="0" w:lastColumn="0" w:noHBand="0" w:noVBand="0"/>
      </w:tblPr>
      <w:tblGrid>
        <w:gridCol w:w="3969"/>
        <w:gridCol w:w="1071"/>
        <w:gridCol w:w="1260"/>
        <w:gridCol w:w="1265"/>
        <w:gridCol w:w="1224"/>
        <w:gridCol w:w="1111"/>
      </w:tblGrid>
      <w:tr w:rsidR="00B13C14" w:rsidRPr="00B13C14" w:rsidTr="00FA730E">
        <w:trPr>
          <w:trHeight w:val="20"/>
          <w:tblHeader/>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B09" w:rsidRPr="00B13C14" w:rsidRDefault="00DC2B09" w:rsidP="00DC2B09">
            <w:pPr>
              <w:spacing w:before="120" w:after="120"/>
              <w:ind w:right="450"/>
              <w:jc w:val="center"/>
            </w:pPr>
            <w:r w:rsidRPr="00B13C14">
              <w:t> </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B09" w:rsidRPr="00B13C14" w:rsidRDefault="00DC2B09" w:rsidP="00DC2B09">
            <w:pPr>
              <w:spacing w:before="120" w:after="120"/>
              <w:jc w:val="center"/>
            </w:pPr>
            <w:r w:rsidRPr="00B13C14">
              <w:t>Mã số</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B09" w:rsidRPr="00B13C14" w:rsidRDefault="00DC2B09" w:rsidP="00DC2B09">
            <w:pPr>
              <w:spacing w:before="120" w:after="120"/>
              <w:jc w:val="center"/>
            </w:pPr>
            <w:r w:rsidRPr="00B13C14">
              <w:t>Tổng số</w:t>
            </w:r>
          </w:p>
        </w:tc>
        <w:tc>
          <w:tcPr>
            <w:tcW w:w="3600" w:type="dxa"/>
            <w:gridSpan w:val="3"/>
            <w:tcBorders>
              <w:top w:val="single" w:sz="4" w:space="0" w:color="auto"/>
              <w:left w:val="nil"/>
              <w:bottom w:val="single" w:sz="4" w:space="0" w:color="auto"/>
              <w:right w:val="single" w:sz="4" w:space="0" w:color="000000"/>
            </w:tcBorders>
            <w:shd w:val="clear" w:color="auto" w:fill="auto"/>
            <w:vAlign w:val="center"/>
          </w:tcPr>
          <w:p w:rsidR="00DC2B09" w:rsidRPr="00B13C14" w:rsidRDefault="00DC2B09" w:rsidP="00DC2B09">
            <w:pPr>
              <w:spacing w:before="120" w:after="120"/>
              <w:jc w:val="center"/>
            </w:pPr>
            <w:r w:rsidRPr="00B13C14">
              <w:t>Chia ra</w:t>
            </w:r>
          </w:p>
        </w:tc>
      </w:tr>
      <w:tr w:rsidR="00B13C14" w:rsidRPr="00B13C14" w:rsidTr="00FA730E">
        <w:trPr>
          <w:trHeight w:val="20"/>
          <w:tblHeader/>
        </w:trPr>
        <w:tc>
          <w:tcPr>
            <w:tcW w:w="3969" w:type="dxa"/>
            <w:vMerge/>
            <w:tcBorders>
              <w:top w:val="single" w:sz="4" w:space="0" w:color="auto"/>
              <w:left w:val="single" w:sz="4" w:space="0" w:color="auto"/>
              <w:bottom w:val="single" w:sz="4" w:space="0" w:color="auto"/>
              <w:right w:val="single" w:sz="4" w:space="0" w:color="auto"/>
            </w:tcBorders>
            <w:vAlign w:val="center"/>
          </w:tcPr>
          <w:p w:rsidR="00DC2B09" w:rsidRPr="00B13C14" w:rsidRDefault="00DC2B09" w:rsidP="00DC2B09">
            <w:pPr>
              <w:spacing w:before="120" w:after="120"/>
            </w:pPr>
          </w:p>
        </w:tc>
        <w:tc>
          <w:tcPr>
            <w:tcW w:w="1071" w:type="dxa"/>
            <w:vMerge/>
            <w:tcBorders>
              <w:top w:val="single" w:sz="4" w:space="0" w:color="auto"/>
              <w:left w:val="single" w:sz="4" w:space="0" w:color="auto"/>
              <w:bottom w:val="single" w:sz="4" w:space="0" w:color="auto"/>
              <w:right w:val="single" w:sz="4" w:space="0" w:color="auto"/>
            </w:tcBorders>
            <w:vAlign w:val="center"/>
          </w:tcPr>
          <w:p w:rsidR="00DC2B09" w:rsidRPr="00B13C14" w:rsidRDefault="00DC2B09" w:rsidP="00DC2B09">
            <w:pPr>
              <w:spacing w:before="120" w:after="120"/>
            </w:pPr>
          </w:p>
        </w:tc>
        <w:tc>
          <w:tcPr>
            <w:tcW w:w="1260" w:type="dxa"/>
            <w:vMerge/>
            <w:tcBorders>
              <w:top w:val="single" w:sz="4" w:space="0" w:color="auto"/>
              <w:left w:val="single" w:sz="4" w:space="0" w:color="auto"/>
              <w:bottom w:val="single" w:sz="4" w:space="0" w:color="auto"/>
              <w:right w:val="single" w:sz="4" w:space="0" w:color="auto"/>
            </w:tcBorders>
            <w:vAlign w:val="center"/>
          </w:tcPr>
          <w:p w:rsidR="00DC2B09" w:rsidRPr="00B13C14" w:rsidRDefault="00DC2B09" w:rsidP="00DC2B09">
            <w:pPr>
              <w:spacing w:before="120" w:after="120"/>
            </w:pPr>
          </w:p>
        </w:tc>
        <w:tc>
          <w:tcPr>
            <w:tcW w:w="1265" w:type="dxa"/>
            <w:tcBorders>
              <w:top w:val="nil"/>
              <w:left w:val="nil"/>
              <w:bottom w:val="single" w:sz="4" w:space="0" w:color="auto"/>
              <w:right w:val="single" w:sz="4" w:space="0" w:color="auto"/>
            </w:tcBorders>
            <w:shd w:val="clear" w:color="auto" w:fill="auto"/>
            <w:vAlign w:val="center"/>
          </w:tcPr>
          <w:p w:rsidR="00DC2B09" w:rsidRPr="00B13C14" w:rsidRDefault="00DC2B09" w:rsidP="00DC2B09">
            <w:pPr>
              <w:spacing w:before="120" w:after="120"/>
              <w:jc w:val="center"/>
            </w:pPr>
            <w:r w:rsidRPr="00B13C14">
              <w:t>Hạng 1</w:t>
            </w:r>
          </w:p>
        </w:tc>
        <w:tc>
          <w:tcPr>
            <w:tcW w:w="1224" w:type="dxa"/>
            <w:tcBorders>
              <w:top w:val="nil"/>
              <w:left w:val="nil"/>
              <w:bottom w:val="single" w:sz="4" w:space="0" w:color="auto"/>
              <w:right w:val="single" w:sz="4" w:space="0" w:color="auto"/>
            </w:tcBorders>
            <w:shd w:val="clear" w:color="auto" w:fill="auto"/>
            <w:vAlign w:val="center"/>
          </w:tcPr>
          <w:p w:rsidR="00DC2B09" w:rsidRPr="00B13C14" w:rsidRDefault="00DC2B09" w:rsidP="00DC2B09">
            <w:pPr>
              <w:spacing w:before="120" w:after="120"/>
              <w:jc w:val="center"/>
            </w:pPr>
            <w:r w:rsidRPr="00B13C14">
              <w:t>Hạng 2</w:t>
            </w:r>
          </w:p>
        </w:tc>
        <w:tc>
          <w:tcPr>
            <w:tcW w:w="1111" w:type="dxa"/>
            <w:tcBorders>
              <w:top w:val="nil"/>
              <w:left w:val="nil"/>
              <w:bottom w:val="single" w:sz="4" w:space="0" w:color="auto"/>
              <w:right w:val="single" w:sz="4" w:space="0" w:color="auto"/>
            </w:tcBorders>
            <w:shd w:val="clear" w:color="auto" w:fill="auto"/>
            <w:vAlign w:val="center"/>
          </w:tcPr>
          <w:p w:rsidR="00DC2B09" w:rsidRPr="00B13C14" w:rsidRDefault="00DC2B09" w:rsidP="00DC2B09">
            <w:pPr>
              <w:spacing w:before="120" w:after="120"/>
              <w:jc w:val="center"/>
            </w:pPr>
            <w:r w:rsidRPr="00B13C14">
              <w:t>Hạng 3</w:t>
            </w:r>
          </w:p>
        </w:tc>
      </w:tr>
      <w:tr w:rsidR="00B13C14" w:rsidRPr="00B13C14" w:rsidTr="00FA730E">
        <w:trPr>
          <w:trHeight w:val="20"/>
          <w:tblHeader/>
        </w:trPr>
        <w:tc>
          <w:tcPr>
            <w:tcW w:w="3969" w:type="dxa"/>
            <w:tcBorders>
              <w:top w:val="nil"/>
              <w:left w:val="single" w:sz="4" w:space="0" w:color="auto"/>
              <w:bottom w:val="single" w:sz="4" w:space="0" w:color="auto"/>
              <w:right w:val="single" w:sz="4" w:space="0" w:color="auto"/>
            </w:tcBorders>
            <w:shd w:val="clear" w:color="auto" w:fill="auto"/>
            <w:vAlign w:val="center"/>
          </w:tcPr>
          <w:p w:rsidR="00DC2B09" w:rsidRPr="00B13C14" w:rsidRDefault="00DC2B09" w:rsidP="00DC2B09">
            <w:pPr>
              <w:spacing w:before="120" w:after="120"/>
              <w:jc w:val="center"/>
              <w:rPr>
                <w:bCs/>
              </w:rPr>
            </w:pPr>
            <w:r w:rsidRPr="00B13C14">
              <w:rPr>
                <w:bCs/>
              </w:rPr>
              <w:t>A</w:t>
            </w:r>
          </w:p>
        </w:tc>
        <w:tc>
          <w:tcPr>
            <w:tcW w:w="1071" w:type="dxa"/>
            <w:tcBorders>
              <w:top w:val="nil"/>
              <w:left w:val="nil"/>
              <w:bottom w:val="single" w:sz="4" w:space="0" w:color="auto"/>
              <w:right w:val="single" w:sz="4" w:space="0" w:color="auto"/>
            </w:tcBorders>
            <w:shd w:val="clear" w:color="auto" w:fill="auto"/>
            <w:vAlign w:val="center"/>
          </w:tcPr>
          <w:p w:rsidR="00DC2B09" w:rsidRPr="00B13C14" w:rsidRDefault="00DC2B09" w:rsidP="00DC2B09">
            <w:pPr>
              <w:spacing w:before="120" w:after="120"/>
              <w:jc w:val="center"/>
              <w:rPr>
                <w:bCs/>
              </w:rPr>
            </w:pPr>
            <w:r w:rsidRPr="00B13C14">
              <w:rPr>
                <w:bCs/>
              </w:rPr>
              <w:t>B</w:t>
            </w:r>
          </w:p>
        </w:tc>
        <w:tc>
          <w:tcPr>
            <w:tcW w:w="1260" w:type="dxa"/>
            <w:tcBorders>
              <w:top w:val="nil"/>
              <w:left w:val="nil"/>
              <w:bottom w:val="single" w:sz="4" w:space="0" w:color="auto"/>
              <w:right w:val="single" w:sz="4" w:space="0" w:color="auto"/>
            </w:tcBorders>
            <w:shd w:val="clear" w:color="auto" w:fill="auto"/>
            <w:vAlign w:val="center"/>
          </w:tcPr>
          <w:p w:rsidR="00DC2B09" w:rsidRPr="00B13C14" w:rsidRDefault="00DC2B09" w:rsidP="00DC2B09">
            <w:pPr>
              <w:spacing w:before="120" w:after="120"/>
              <w:jc w:val="center"/>
              <w:rPr>
                <w:bCs/>
              </w:rPr>
            </w:pPr>
            <w:r w:rsidRPr="00B13C14">
              <w:rPr>
                <w:bCs/>
              </w:rPr>
              <w:t>1 = 2+3+4</w:t>
            </w:r>
          </w:p>
        </w:tc>
        <w:tc>
          <w:tcPr>
            <w:tcW w:w="1265" w:type="dxa"/>
            <w:tcBorders>
              <w:top w:val="nil"/>
              <w:left w:val="nil"/>
              <w:bottom w:val="single" w:sz="4" w:space="0" w:color="auto"/>
              <w:right w:val="single" w:sz="4" w:space="0" w:color="auto"/>
            </w:tcBorders>
            <w:shd w:val="clear" w:color="auto" w:fill="auto"/>
            <w:vAlign w:val="center"/>
          </w:tcPr>
          <w:p w:rsidR="00DC2B09" w:rsidRPr="00B13C14" w:rsidRDefault="00DC2B09" w:rsidP="00DC2B09">
            <w:pPr>
              <w:spacing w:before="120" w:after="120"/>
              <w:jc w:val="center"/>
              <w:rPr>
                <w:bCs/>
              </w:rPr>
            </w:pPr>
            <w:r w:rsidRPr="00B13C14">
              <w:rPr>
                <w:bCs/>
              </w:rPr>
              <w:t>2</w:t>
            </w:r>
          </w:p>
        </w:tc>
        <w:tc>
          <w:tcPr>
            <w:tcW w:w="1224" w:type="dxa"/>
            <w:tcBorders>
              <w:top w:val="nil"/>
              <w:left w:val="nil"/>
              <w:bottom w:val="single" w:sz="4" w:space="0" w:color="auto"/>
              <w:right w:val="single" w:sz="4" w:space="0" w:color="auto"/>
            </w:tcBorders>
            <w:shd w:val="clear" w:color="auto" w:fill="auto"/>
            <w:vAlign w:val="center"/>
          </w:tcPr>
          <w:p w:rsidR="00DC2B09" w:rsidRPr="00B13C14" w:rsidRDefault="00DC2B09" w:rsidP="00DC2B09">
            <w:pPr>
              <w:spacing w:before="120" w:after="120"/>
              <w:jc w:val="center"/>
              <w:rPr>
                <w:bCs/>
              </w:rPr>
            </w:pPr>
            <w:r w:rsidRPr="00B13C14">
              <w:rPr>
                <w:bCs/>
              </w:rPr>
              <w:t>3</w:t>
            </w:r>
          </w:p>
        </w:tc>
        <w:tc>
          <w:tcPr>
            <w:tcW w:w="1111" w:type="dxa"/>
            <w:tcBorders>
              <w:top w:val="nil"/>
              <w:left w:val="nil"/>
              <w:bottom w:val="single" w:sz="4" w:space="0" w:color="auto"/>
              <w:right w:val="single" w:sz="4" w:space="0" w:color="auto"/>
            </w:tcBorders>
            <w:shd w:val="clear" w:color="auto" w:fill="auto"/>
            <w:vAlign w:val="center"/>
          </w:tcPr>
          <w:p w:rsidR="00DC2B09" w:rsidRPr="00B13C14" w:rsidRDefault="00DC2B09" w:rsidP="00DC2B09">
            <w:pPr>
              <w:spacing w:before="120" w:after="120"/>
              <w:jc w:val="center"/>
              <w:rPr>
                <w:bCs/>
              </w:rPr>
            </w:pPr>
            <w:r w:rsidRPr="00B13C14">
              <w:rPr>
                <w:bCs/>
              </w:rPr>
              <w:t>4</w:t>
            </w:r>
          </w:p>
        </w:tc>
      </w:tr>
      <w:tr w:rsidR="00B13C14" w:rsidRPr="00B13C14" w:rsidTr="00FA730E">
        <w:trPr>
          <w:trHeight w:val="20"/>
        </w:trPr>
        <w:tc>
          <w:tcPr>
            <w:tcW w:w="3969" w:type="dxa"/>
            <w:tcBorders>
              <w:top w:val="single" w:sz="4" w:space="0" w:color="auto"/>
              <w:left w:val="single" w:sz="4" w:space="0" w:color="auto"/>
              <w:bottom w:val="dotted" w:sz="4" w:space="0" w:color="auto"/>
              <w:right w:val="single" w:sz="4" w:space="0" w:color="auto"/>
            </w:tcBorders>
            <w:shd w:val="clear" w:color="auto" w:fill="auto"/>
            <w:noWrap/>
            <w:vAlign w:val="bottom"/>
          </w:tcPr>
          <w:p w:rsidR="00DC4706" w:rsidRPr="00B13C14" w:rsidRDefault="00DC2B09" w:rsidP="00DC4706">
            <w:pPr>
              <w:spacing w:beforeLines="20" w:before="48" w:afterLines="20" w:after="48"/>
              <w:jc w:val="center"/>
              <w:rPr>
                <w:b/>
                <w:bCs/>
              </w:rPr>
            </w:pPr>
            <w:r w:rsidRPr="00B13C14">
              <w:rPr>
                <w:b/>
                <w:bCs/>
              </w:rPr>
              <w:t>Tổng số</w:t>
            </w:r>
          </w:p>
        </w:tc>
        <w:tc>
          <w:tcPr>
            <w:tcW w:w="1071" w:type="dxa"/>
            <w:tcBorders>
              <w:top w:val="single"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jc w:val="center"/>
              <w:rPr>
                <w:b/>
                <w:bCs/>
              </w:rPr>
            </w:pPr>
            <w:r w:rsidRPr="00B13C14">
              <w:rPr>
                <w:b/>
                <w:bCs/>
              </w:rPr>
              <w:t>01</w:t>
            </w:r>
          </w:p>
        </w:tc>
        <w:tc>
          <w:tcPr>
            <w:tcW w:w="1260" w:type="dxa"/>
            <w:tcBorders>
              <w:top w:val="single"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pPr>
            <w:r w:rsidRPr="00B13C14">
              <w:t> </w:t>
            </w:r>
          </w:p>
        </w:tc>
        <w:tc>
          <w:tcPr>
            <w:tcW w:w="1265" w:type="dxa"/>
            <w:tcBorders>
              <w:top w:val="single"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pPr>
            <w:r w:rsidRPr="00B13C14">
              <w:t> </w:t>
            </w:r>
          </w:p>
        </w:tc>
        <w:tc>
          <w:tcPr>
            <w:tcW w:w="1224" w:type="dxa"/>
            <w:tcBorders>
              <w:top w:val="single"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pPr>
            <w:r w:rsidRPr="00B13C14">
              <w:t> </w:t>
            </w:r>
          </w:p>
        </w:tc>
        <w:tc>
          <w:tcPr>
            <w:tcW w:w="1111" w:type="dxa"/>
            <w:tcBorders>
              <w:top w:val="single"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pPr>
            <w:r w:rsidRPr="00B13C14">
              <w:t> </w:t>
            </w:r>
          </w:p>
        </w:tc>
      </w:tr>
      <w:tr w:rsidR="00B13C14" w:rsidRPr="00B13C14" w:rsidTr="00FA730E">
        <w:trPr>
          <w:trHeight w:val="20"/>
        </w:trPr>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DC2B09" w:rsidRPr="00B13C14" w:rsidRDefault="00DC2B09" w:rsidP="0022659F">
            <w:pPr>
              <w:spacing w:beforeLines="20" w:before="48" w:afterLines="20" w:after="48" w:line="312" w:lineRule="auto"/>
              <w:contextualSpacing/>
              <w:rPr>
                <w:b/>
                <w:bCs/>
              </w:rPr>
            </w:pPr>
            <w:r w:rsidRPr="00B13C14">
              <w:rPr>
                <w:i/>
                <w:spacing w:val="-6"/>
              </w:rPr>
              <w:t>Chia theo huyện/thị xã/thành phố</w:t>
            </w: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DC2B09" w:rsidRPr="00B13C14" w:rsidRDefault="00DC2B09" w:rsidP="00DC4706">
            <w:pPr>
              <w:spacing w:beforeLines="20" w:before="48" w:afterLines="20" w:after="48" w:line="312" w:lineRule="auto"/>
              <w:contextualSpacing/>
            </w:pPr>
            <w:r w:rsidRPr="00B13C14">
              <w:t> </w:t>
            </w:r>
          </w:p>
        </w:tc>
        <w:tc>
          <w:tcPr>
            <w:tcW w:w="12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c>
          <w:tcPr>
            <w:tcW w:w="1265"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c>
          <w:tcPr>
            <w:tcW w:w="1224"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c>
          <w:tcPr>
            <w:tcW w:w="1111"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r>
      <w:tr w:rsidR="00B13C14" w:rsidRPr="00B13C14" w:rsidTr="00FA730E">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DC2B09" w:rsidRPr="00B13C14" w:rsidRDefault="00DC2B09" w:rsidP="00DC4706">
            <w:pPr>
              <w:spacing w:beforeLines="20" w:before="48" w:afterLines="20" w:after="48" w:line="312" w:lineRule="auto"/>
              <w:contextualSpacing/>
              <w:rPr>
                <w:bCs/>
              </w:rPr>
            </w:pPr>
            <w:r w:rsidRPr="00B13C14">
              <w:rPr>
                <w:bCs/>
              </w:rPr>
              <w:t>- Thành phố …..</w:t>
            </w:r>
          </w:p>
        </w:tc>
        <w:tc>
          <w:tcPr>
            <w:tcW w:w="1071" w:type="dxa"/>
            <w:tcBorders>
              <w:top w:val="dotted" w:sz="4" w:space="0" w:color="auto"/>
              <w:left w:val="single" w:sz="4" w:space="0" w:color="auto"/>
              <w:bottom w:val="dotted" w:sz="4" w:space="0" w:color="auto"/>
            </w:tcBorders>
            <w:noWrap/>
            <w:vAlign w:val="center"/>
          </w:tcPr>
          <w:p w:rsidR="00DC2B09" w:rsidRPr="00B13C14" w:rsidRDefault="00DC2B09" w:rsidP="00DC4706">
            <w:pPr>
              <w:spacing w:beforeLines="20" w:before="48" w:afterLines="20" w:after="48" w:line="312" w:lineRule="auto"/>
              <w:contextualSpacing/>
              <w:jc w:val="center"/>
            </w:pPr>
            <w:r w:rsidRPr="00B13C14">
              <w:t>02</w:t>
            </w:r>
          </w:p>
        </w:tc>
        <w:tc>
          <w:tcPr>
            <w:tcW w:w="12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c>
          <w:tcPr>
            <w:tcW w:w="1265"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c>
          <w:tcPr>
            <w:tcW w:w="1224"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c>
          <w:tcPr>
            <w:tcW w:w="1111"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r>
      <w:tr w:rsidR="00B13C14" w:rsidRPr="00B13C14" w:rsidTr="00FA730E">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DC2B09" w:rsidRPr="00B13C14" w:rsidRDefault="00DC2B09" w:rsidP="0022659F">
            <w:pPr>
              <w:spacing w:beforeLines="20" w:before="48" w:afterLines="20" w:after="48" w:line="312" w:lineRule="auto"/>
              <w:contextualSpacing/>
            </w:pPr>
            <w:r w:rsidRPr="00B13C14">
              <w:t xml:space="preserve">- </w:t>
            </w:r>
            <w:r w:rsidR="0022659F" w:rsidRPr="00B13C14">
              <w:t>Thị xã</w:t>
            </w:r>
            <w:r w:rsidRPr="00B13C14">
              <w:t xml:space="preserve"> …..</w:t>
            </w:r>
          </w:p>
        </w:tc>
        <w:tc>
          <w:tcPr>
            <w:tcW w:w="1071" w:type="dxa"/>
            <w:tcBorders>
              <w:top w:val="dotted" w:sz="4" w:space="0" w:color="auto"/>
              <w:left w:val="single" w:sz="4" w:space="0" w:color="auto"/>
              <w:bottom w:val="dotted" w:sz="4" w:space="0" w:color="auto"/>
            </w:tcBorders>
            <w:noWrap/>
            <w:vAlign w:val="center"/>
          </w:tcPr>
          <w:p w:rsidR="00DC2B09" w:rsidRPr="00B13C14" w:rsidRDefault="00DC2B09" w:rsidP="00DC4706">
            <w:pPr>
              <w:spacing w:beforeLines="20" w:before="48" w:afterLines="20" w:after="48" w:line="312" w:lineRule="auto"/>
              <w:contextualSpacing/>
              <w:jc w:val="center"/>
            </w:pPr>
            <w:r w:rsidRPr="00B13C14">
              <w:t>03</w:t>
            </w:r>
          </w:p>
        </w:tc>
        <w:tc>
          <w:tcPr>
            <w:tcW w:w="12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c>
          <w:tcPr>
            <w:tcW w:w="1265"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c>
          <w:tcPr>
            <w:tcW w:w="1224"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c>
          <w:tcPr>
            <w:tcW w:w="1111"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r>
      <w:tr w:rsidR="00B13C14" w:rsidRPr="00B13C14" w:rsidTr="00FA730E">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DC2B09" w:rsidRPr="00B13C14" w:rsidRDefault="00DC2B09" w:rsidP="00DC4706">
            <w:pPr>
              <w:spacing w:beforeLines="20" w:before="48" w:afterLines="20" w:after="48" w:line="312" w:lineRule="auto"/>
              <w:contextualSpacing/>
            </w:pPr>
            <w:r w:rsidRPr="00B13C14">
              <w:t>- Huyện …..</w:t>
            </w:r>
          </w:p>
        </w:tc>
        <w:tc>
          <w:tcPr>
            <w:tcW w:w="1071" w:type="dxa"/>
            <w:tcBorders>
              <w:top w:val="dotted" w:sz="4" w:space="0" w:color="auto"/>
              <w:left w:val="single" w:sz="4" w:space="0" w:color="auto"/>
              <w:bottom w:val="dotted" w:sz="4" w:space="0" w:color="auto"/>
            </w:tcBorders>
            <w:noWrap/>
            <w:vAlign w:val="center"/>
          </w:tcPr>
          <w:p w:rsidR="00DC2B09" w:rsidRPr="00B13C14" w:rsidRDefault="00DC2B09" w:rsidP="00DC4706">
            <w:pPr>
              <w:spacing w:beforeLines="20" w:before="48" w:afterLines="20" w:after="48" w:line="312" w:lineRule="auto"/>
              <w:contextualSpacing/>
              <w:jc w:val="center"/>
            </w:pPr>
            <w:r w:rsidRPr="00B13C14">
              <w:t>04</w:t>
            </w:r>
          </w:p>
        </w:tc>
        <w:tc>
          <w:tcPr>
            <w:tcW w:w="12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c>
          <w:tcPr>
            <w:tcW w:w="1265"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c>
          <w:tcPr>
            <w:tcW w:w="1224"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c>
          <w:tcPr>
            <w:tcW w:w="1111" w:type="dxa"/>
            <w:tcBorders>
              <w:top w:val="dotted" w:sz="4" w:space="0" w:color="auto"/>
              <w:left w:val="single" w:sz="4" w:space="0" w:color="auto"/>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r w:rsidRPr="00B13C14">
              <w:t> </w:t>
            </w:r>
          </w:p>
        </w:tc>
      </w:tr>
      <w:tr w:rsidR="00B13C14" w:rsidRPr="00B13C14" w:rsidTr="00FA730E">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DC2B09" w:rsidRPr="00B13C14" w:rsidRDefault="005F112C" w:rsidP="00DC4706">
            <w:pPr>
              <w:spacing w:beforeLines="20" w:before="48" w:afterLines="20" w:after="48" w:line="312" w:lineRule="auto"/>
              <w:contextualSpacing/>
            </w:pPr>
            <w:r w:rsidRPr="00B13C14">
              <w:t>- …..</w:t>
            </w: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DC2B09" w:rsidRPr="00B13C14" w:rsidRDefault="00DC2B09" w:rsidP="00DC4706">
            <w:pPr>
              <w:spacing w:beforeLines="20" w:before="48" w:afterLines="20" w:after="48" w:line="312" w:lineRule="auto"/>
              <w:contextualSpacing/>
              <w:jc w:val="center"/>
            </w:pPr>
            <w:r w:rsidRPr="00B13C14">
              <w:t>05</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265"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224"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111"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r>
      <w:tr w:rsidR="00B13C14" w:rsidRPr="00B13C14" w:rsidTr="00FA730E">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DC2B09" w:rsidRPr="00B13C14" w:rsidRDefault="00DC2B09" w:rsidP="00DC4706">
            <w:pPr>
              <w:spacing w:beforeLines="20" w:before="48" w:afterLines="20" w:after="48" w:line="312" w:lineRule="auto"/>
              <w:contextualSpacing/>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DC2B09" w:rsidRPr="00B13C14" w:rsidRDefault="00DC2B09" w:rsidP="00DC4706">
            <w:pPr>
              <w:spacing w:beforeLines="20" w:before="48" w:afterLines="20" w:after="48" w:line="312" w:lineRule="auto"/>
              <w:contextualSpacing/>
              <w:jc w:val="center"/>
            </w:pPr>
            <w:r w:rsidRPr="00B13C14">
              <w:t>06</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265"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224"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111"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r>
      <w:tr w:rsidR="00B13C14" w:rsidRPr="00B13C14" w:rsidTr="00FA730E">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DC2B09" w:rsidRPr="00B13C14" w:rsidRDefault="00DC2B09" w:rsidP="00DC4706">
            <w:pPr>
              <w:spacing w:beforeLines="20" w:before="48" w:afterLines="20" w:after="48" w:line="312" w:lineRule="auto"/>
              <w:contextualSpacing/>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DC2B09" w:rsidRPr="00B13C14" w:rsidRDefault="00DC2B09" w:rsidP="00DC4706">
            <w:pPr>
              <w:spacing w:beforeLines="20" w:before="48" w:afterLines="20" w:after="48" w:line="312" w:lineRule="auto"/>
              <w:contextualSpacing/>
              <w:jc w:val="center"/>
            </w:pPr>
            <w:r w:rsidRPr="00B13C14">
              <w:t>07</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265"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224"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111"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r>
      <w:tr w:rsidR="00B13C14" w:rsidRPr="00B13C14" w:rsidTr="00FA730E">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DC2B09" w:rsidRPr="00B13C14" w:rsidRDefault="00DC2B09" w:rsidP="00DC4706">
            <w:pPr>
              <w:spacing w:beforeLines="20" w:before="48" w:afterLines="20" w:after="48" w:line="312" w:lineRule="auto"/>
              <w:contextualSpacing/>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DC2B09" w:rsidRPr="00B13C14" w:rsidRDefault="00DC2B09" w:rsidP="00DC4706">
            <w:pPr>
              <w:spacing w:beforeLines="20" w:before="48" w:afterLines="20" w:after="48" w:line="312" w:lineRule="auto"/>
              <w:contextualSpacing/>
              <w:jc w:val="center"/>
            </w:pPr>
            <w:r w:rsidRPr="00B13C14">
              <w:t>08</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265"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224"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111"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r>
      <w:tr w:rsidR="00B13C14" w:rsidRPr="00B13C14" w:rsidTr="00FA730E">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DC2B09" w:rsidRPr="00B13C14" w:rsidRDefault="00DC2B09" w:rsidP="00DC4706">
            <w:pPr>
              <w:spacing w:beforeLines="20" w:before="48" w:afterLines="20" w:after="48" w:line="312" w:lineRule="auto"/>
              <w:contextualSpacing/>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DC2B09" w:rsidRPr="00B13C14" w:rsidRDefault="00DC2B09" w:rsidP="00DC4706">
            <w:pPr>
              <w:spacing w:beforeLines="20" w:before="48" w:afterLines="20" w:after="48" w:line="312" w:lineRule="auto"/>
              <w:contextualSpacing/>
              <w:jc w:val="center"/>
            </w:pPr>
            <w:r w:rsidRPr="00B13C14">
              <w:t>09</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265"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224"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111"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r>
      <w:tr w:rsidR="00B13C14" w:rsidRPr="00B13C14" w:rsidTr="00FA730E">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DC2B09" w:rsidRPr="00B13C14" w:rsidRDefault="00DC2B09" w:rsidP="00DC4706">
            <w:pPr>
              <w:spacing w:beforeLines="20" w:before="48" w:afterLines="20" w:after="48" w:line="312" w:lineRule="auto"/>
              <w:contextualSpacing/>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DC2B09" w:rsidRPr="00B13C14" w:rsidRDefault="00DC2B09" w:rsidP="00DC4706">
            <w:pPr>
              <w:spacing w:beforeLines="20" w:before="48" w:afterLines="20" w:after="48" w:line="312" w:lineRule="auto"/>
              <w:contextualSpacing/>
              <w:jc w:val="center"/>
            </w:pPr>
            <w:r w:rsidRPr="00B13C14">
              <w:t>10</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265"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224"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111" w:type="dxa"/>
            <w:tcBorders>
              <w:top w:val="dotted" w:sz="4" w:space="0" w:color="auto"/>
              <w:left w:val="nil"/>
              <w:bottom w:val="dotted"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r>
      <w:tr w:rsidR="006D5AD3" w:rsidRPr="00B13C14" w:rsidTr="00FA730E">
        <w:trPr>
          <w:trHeight w:val="20"/>
        </w:trPr>
        <w:tc>
          <w:tcPr>
            <w:tcW w:w="3969" w:type="dxa"/>
            <w:tcBorders>
              <w:top w:val="dotted" w:sz="4" w:space="0" w:color="auto"/>
              <w:left w:val="single" w:sz="4" w:space="0" w:color="auto"/>
              <w:bottom w:val="single" w:sz="4" w:space="0" w:color="auto"/>
              <w:right w:val="single" w:sz="4" w:space="0" w:color="auto"/>
            </w:tcBorders>
            <w:noWrap/>
            <w:vAlign w:val="center"/>
          </w:tcPr>
          <w:p w:rsidR="00DC2B09" w:rsidRPr="00B13C14" w:rsidRDefault="00DC2B09" w:rsidP="00DC4706">
            <w:pPr>
              <w:spacing w:beforeLines="20" w:before="48" w:afterLines="20" w:after="48" w:line="312" w:lineRule="auto"/>
              <w:contextualSpacing/>
            </w:pPr>
          </w:p>
        </w:tc>
        <w:tc>
          <w:tcPr>
            <w:tcW w:w="1071" w:type="dxa"/>
            <w:tcBorders>
              <w:top w:val="dotted" w:sz="4" w:space="0" w:color="auto"/>
              <w:left w:val="single" w:sz="4" w:space="0" w:color="auto"/>
              <w:bottom w:val="single" w:sz="4" w:space="0" w:color="auto"/>
              <w:right w:val="single" w:sz="4" w:space="0" w:color="auto"/>
            </w:tcBorders>
            <w:shd w:val="clear" w:color="auto" w:fill="auto"/>
            <w:noWrap/>
            <w:vAlign w:val="center"/>
          </w:tcPr>
          <w:p w:rsidR="00DC2B09" w:rsidRPr="00B13C14" w:rsidRDefault="00DC2B09" w:rsidP="00DC4706">
            <w:pPr>
              <w:spacing w:beforeLines="20" w:before="48" w:afterLines="20" w:after="48" w:line="312" w:lineRule="auto"/>
              <w:contextualSpacing/>
              <w:jc w:val="center"/>
            </w:pPr>
            <w:r w:rsidRPr="00B13C14">
              <w:t>11</w:t>
            </w:r>
          </w:p>
        </w:tc>
        <w:tc>
          <w:tcPr>
            <w:tcW w:w="1260" w:type="dxa"/>
            <w:tcBorders>
              <w:top w:val="dotted" w:sz="4" w:space="0" w:color="auto"/>
              <w:left w:val="nil"/>
              <w:bottom w:val="single"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265" w:type="dxa"/>
            <w:tcBorders>
              <w:top w:val="dotted" w:sz="4" w:space="0" w:color="auto"/>
              <w:left w:val="nil"/>
              <w:bottom w:val="single"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224" w:type="dxa"/>
            <w:tcBorders>
              <w:top w:val="dotted" w:sz="4" w:space="0" w:color="auto"/>
              <w:left w:val="nil"/>
              <w:bottom w:val="single"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c>
          <w:tcPr>
            <w:tcW w:w="1111" w:type="dxa"/>
            <w:tcBorders>
              <w:top w:val="dotted" w:sz="4" w:space="0" w:color="auto"/>
              <w:left w:val="nil"/>
              <w:bottom w:val="single" w:sz="4" w:space="0" w:color="auto"/>
              <w:right w:val="single" w:sz="4" w:space="0" w:color="auto"/>
            </w:tcBorders>
            <w:shd w:val="clear" w:color="auto" w:fill="auto"/>
            <w:noWrap/>
            <w:vAlign w:val="bottom"/>
          </w:tcPr>
          <w:p w:rsidR="00DC2B09" w:rsidRPr="00B13C14" w:rsidRDefault="00DC2B09" w:rsidP="00DC4706">
            <w:pPr>
              <w:spacing w:beforeLines="20" w:before="48" w:afterLines="20" w:after="48" w:line="312" w:lineRule="auto"/>
              <w:contextualSpacing/>
            </w:pPr>
          </w:p>
        </w:tc>
      </w:tr>
    </w:tbl>
    <w:p w:rsidR="00B65BC8" w:rsidRPr="00B13C14" w:rsidRDefault="00B65BC8" w:rsidP="0088649A">
      <w:pPr>
        <w:spacing w:before="120" w:after="120"/>
        <w:jc w:val="center"/>
        <w:rPr>
          <w:rFonts w:ascii="Times New Roman Bold" w:hAnsi="Times New Roman Bold"/>
          <w:b/>
        </w:rPr>
      </w:pPr>
    </w:p>
    <w:tbl>
      <w:tblPr>
        <w:tblW w:w="5294" w:type="pct"/>
        <w:tblLook w:val="01E0" w:firstRow="1" w:lastRow="1" w:firstColumn="1" w:lastColumn="1" w:noHBand="0" w:noVBand="0"/>
      </w:tblPr>
      <w:tblGrid>
        <w:gridCol w:w="3191"/>
        <w:gridCol w:w="3241"/>
        <w:gridCol w:w="3653"/>
      </w:tblGrid>
      <w:tr w:rsidR="00DC4706" w:rsidRPr="00B13C14" w:rsidTr="00DC4706">
        <w:tc>
          <w:tcPr>
            <w:tcW w:w="1582" w:type="pct"/>
          </w:tcPr>
          <w:p w:rsidR="00DC2B09" w:rsidRPr="00B13C14" w:rsidRDefault="00DC2B09" w:rsidP="00302192">
            <w:pPr>
              <w:spacing w:before="60"/>
              <w:jc w:val="center"/>
              <w:rPr>
                <w:b/>
                <w:bCs/>
                <w:noProof/>
                <w:sz w:val="26"/>
                <w:lang w:val="vi-VN"/>
              </w:rPr>
            </w:pPr>
          </w:p>
          <w:p w:rsidR="00DC2B09" w:rsidRPr="00B13C14" w:rsidRDefault="00DC2B09" w:rsidP="00302192">
            <w:pPr>
              <w:spacing w:before="60"/>
              <w:jc w:val="center"/>
              <w:rPr>
                <w:b/>
                <w:bCs/>
                <w:noProof/>
                <w:sz w:val="26"/>
                <w:lang w:val="vi-VN"/>
              </w:rPr>
            </w:pPr>
            <w:r w:rsidRPr="00B13C14">
              <w:rPr>
                <w:b/>
                <w:bCs/>
                <w:noProof/>
                <w:sz w:val="26"/>
                <w:lang w:val="vi-VN"/>
              </w:rPr>
              <w:t>Người lập biểu</w:t>
            </w:r>
          </w:p>
          <w:p w:rsidR="00DC2B09" w:rsidRPr="00B13C14" w:rsidRDefault="00DC2B09" w:rsidP="00302192">
            <w:pPr>
              <w:spacing w:before="60"/>
              <w:jc w:val="center"/>
              <w:rPr>
                <w:b/>
                <w:bCs/>
                <w:noProof/>
                <w:sz w:val="26"/>
                <w:lang w:val="vi-VN"/>
              </w:rPr>
            </w:pPr>
            <w:r w:rsidRPr="00B13C14">
              <w:rPr>
                <w:i/>
                <w:noProof/>
                <w:sz w:val="26"/>
                <w:lang w:val="vi-VN"/>
              </w:rPr>
              <w:t>(Ký, họ tên)</w:t>
            </w:r>
          </w:p>
        </w:tc>
        <w:tc>
          <w:tcPr>
            <w:tcW w:w="1607" w:type="pct"/>
          </w:tcPr>
          <w:p w:rsidR="00DC2B09" w:rsidRPr="00B13C14" w:rsidRDefault="00DC2B09" w:rsidP="00302192">
            <w:pPr>
              <w:spacing w:before="60"/>
              <w:jc w:val="center"/>
              <w:rPr>
                <w:b/>
                <w:bCs/>
                <w:noProof/>
                <w:sz w:val="26"/>
                <w:lang w:val="vi-VN"/>
              </w:rPr>
            </w:pPr>
          </w:p>
          <w:p w:rsidR="00DC2B09" w:rsidRPr="00B13C14" w:rsidRDefault="00DC2B09" w:rsidP="00302192">
            <w:pPr>
              <w:spacing w:before="60"/>
              <w:jc w:val="center"/>
              <w:rPr>
                <w:b/>
                <w:bCs/>
                <w:noProof/>
                <w:sz w:val="26"/>
                <w:lang w:val="vi-VN"/>
              </w:rPr>
            </w:pPr>
            <w:r w:rsidRPr="00B13C14">
              <w:rPr>
                <w:b/>
                <w:bCs/>
                <w:noProof/>
                <w:sz w:val="26"/>
                <w:lang w:val="vi-VN"/>
              </w:rPr>
              <w:t>Người kiểm tra biểu</w:t>
            </w:r>
          </w:p>
          <w:p w:rsidR="00DC2B09" w:rsidRPr="00B13C14" w:rsidRDefault="00DC2B09" w:rsidP="00302192">
            <w:pPr>
              <w:spacing w:before="60"/>
              <w:jc w:val="center"/>
              <w:rPr>
                <w:noProof/>
                <w:sz w:val="26"/>
                <w:lang w:val="vi-VN"/>
              </w:rPr>
            </w:pPr>
            <w:r w:rsidRPr="00B13C14">
              <w:rPr>
                <w:i/>
                <w:noProof/>
                <w:sz w:val="26"/>
                <w:lang w:val="vi-VN"/>
              </w:rPr>
              <w:t>(Ký, họ tên)</w:t>
            </w:r>
          </w:p>
        </w:tc>
        <w:tc>
          <w:tcPr>
            <w:tcW w:w="1811" w:type="pct"/>
          </w:tcPr>
          <w:p w:rsidR="00DC2B09" w:rsidRPr="00B13C14" w:rsidRDefault="00DC2B09" w:rsidP="00302192">
            <w:pPr>
              <w:spacing w:before="60"/>
              <w:jc w:val="center"/>
              <w:rPr>
                <w:i/>
                <w:noProof/>
                <w:sz w:val="26"/>
                <w:lang w:val="vi-VN"/>
              </w:rPr>
            </w:pPr>
            <w:r w:rsidRPr="00B13C14">
              <w:rPr>
                <w:i/>
                <w:noProof/>
                <w:sz w:val="26"/>
                <w:lang w:val="vi-VN"/>
              </w:rPr>
              <w:t>Ngày … tháng … năm …</w:t>
            </w:r>
          </w:p>
          <w:p w:rsidR="00DC2B09" w:rsidRPr="00B13C14" w:rsidRDefault="00DC2B09" w:rsidP="00302192">
            <w:pPr>
              <w:spacing w:before="60"/>
              <w:jc w:val="center"/>
              <w:rPr>
                <w:b/>
                <w:bCs/>
                <w:noProof/>
                <w:sz w:val="26"/>
                <w:lang w:val="vi-VN"/>
              </w:rPr>
            </w:pPr>
            <w:r w:rsidRPr="00B13C14">
              <w:rPr>
                <w:b/>
                <w:bCs/>
                <w:noProof/>
                <w:sz w:val="26"/>
                <w:lang w:val="vi-VN"/>
              </w:rPr>
              <w:t>Thủ trưởng đơn vị</w:t>
            </w:r>
          </w:p>
          <w:p w:rsidR="00DC2B09" w:rsidRPr="00B13C14" w:rsidRDefault="00DC2B09" w:rsidP="00302192">
            <w:pPr>
              <w:spacing w:before="60"/>
              <w:jc w:val="center"/>
              <w:rPr>
                <w:i/>
                <w:noProof/>
                <w:sz w:val="26"/>
                <w:lang w:val="vi-VN"/>
              </w:rPr>
            </w:pPr>
            <w:r w:rsidRPr="00B13C14">
              <w:rPr>
                <w:i/>
                <w:noProof/>
                <w:sz w:val="26"/>
                <w:lang w:val="vi-VN"/>
              </w:rPr>
              <w:t>(Ký, đóng dấu, họ tên)</w:t>
            </w:r>
          </w:p>
        </w:tc>
      </w:tr>
    </w:tbl>
    <w:p w:rsidR="00B65BC8" w:rsidRPr="00B13C14" w:rsidRDefault="00B65BC8" w:rsidP="0088649A">
      <w:pPr>
        <w:spacing w:before="120" w:after="120"/>
        <w:jc w:val="center"/>
        <w:rPr>
          <w:rFonts w:ascii="Times New Roman Bold" w:hAnsi="Times New Roman Bold"/>
          <w:b/>
        </w:rPr>
      </w:pPr>
    </w:p>
    <w:p w:rsidR="00C30480" w:rsidRPr="00B13C14" w:rsidRDefault="00C30480" w:rsidP="00C30480">
      <w:pPr>
        <w:tabs>
          <w:tab w:val="left" w:pos="5055"/>
        </w:tabs>
        <w:spacing w:before="120" w:after="120" w:line="288" w:lineRule="auto"/>
        <w:ind w:firstLine="720"/>
        <w:jc w:val="both"/>
        <w:rPr>
          <w:b/>
          <w:noProof/>
          <w:sz w:val="28"/>
          <w:szCs w:val="28"/>
          <w:lang w:val="vi-VN"/>
        </w:rPr>
      </w:pPr>
    </w:p>
    <w:p w:rsidR="00C30480" w:rsidRPr="00B13C14" w:rsidRDefault="00C30480" w:rsidP="00C30480">
      <w:pPr>
        <w:tabs>
          <w:tab w:val="left" w:pos="5055"/>
        </w:tabs>
        <w:spacing w:before="120" w:after="120" w:line="288" w:lineRule="auto"/>
        <w:ind w:firstLine="720"/>
        <w:jc w:val="both"/>
        <w:rPr>
          <w:b/>
          <w:noProof/>
          <w:sz w:val="28"/>
          <w:szCs w:val="28"/>
          <w:lang w:val="vi-VN"/>
        </w:rPr>
      </w:pPr>
    </w:p>
    <w:p w:rsidR="00C30480" w:rsidRPr="00B13C14" w:rsidRDefault="00C30480" w:rsidP="00C30480">
      <w:pPr>
        <w:tabs>
          <w:tab w:val="left" w:pos="5055"/>
        </w:tabs>
        <w:spacing w:before="120" w:after="120" w:line="288" w:lineRule="auto"/>
        <w:ind w:firstLine="720"/>
        <w:jc w:val="both"/>
        <w:rPr>
          <w:b/>
          <w:noProof/>
          <w:sz w:val="28"/>
          <w:szCs w:val="28"/>
          <w:lang w:val="vi-VN"/>
        </w:rPr>
      </w:pPr>
    </w:p>
    <w:p w:rsidR="00C30480" w:rsidRPr="00B13C14" w:rsidRDefault="00C30480" w:rsidP="00C30480">
      <w:pPr>
        <w:tabs>
          <w:tab w:val="left" w:pos="5055"/>
        </w:tabs>
        <w:spacing w:before="120" w:after="120" w:line="288" w:lineRule="auto"/>
        <w:ind w:firstLine="720"/>
        <w:jc w:val="both"/>
        <w:rPr>
          <w:b/>
          <w:noProof/>
          <w:sz w:val="28"/>
          <w:szCs w:val="28"/>
          <w:lang w:val="vi-VN"/>
        </w:rPr>
      </w:pPr>
    </w:p>
    <w:p w:rsidR="0022659F" w:rsidRPr="00B13C14" w:rsidRDefault="0022659F" w:rsidP="00C30480">
      <w:pPr>
        <w:tabs>
          <w:tab w:val="left" w:pos="5055"/>
        </w:tabs>
        <w:spacing w:before="120" w:after="120" w:line="288" w:lineRule="auto"/>
        <w:ind w:firstLine="720"/>
        <w:jc w:val="both"/>
        <w:rPr>
          <w:b/>
          <w:noProof/>
          <w:sz w:val="28"/>
          <w:szCs w:val="28"/>
          <w:lang w:val="vi-VN"/>
        </w:rPr>
      </w:pPr>
    </w:p>
    <w:p w:rsidR="0022659F" w:rsidRPr="00B13C14" w:rsidRDefault="0022659F" w:rsidP="00C30480">
      <w:pPr>
        <w:tabs>
          <w:tab w:val="left" w:pos="5055"/>
        </w:tabs>
        <w:spacing w:before="120" w:after="120" w:line="288" w:lineRule="auto"/>
        <w:ind w:firstLine="720"/>
        <w:jc w:val="both"/>
        <w:rPr>
          <w:b/>
          <w:noProof/>
          <w:sz w:val="28"/>
          <w:szCs w:val="28"/>
          <w:lang w:val="vi-VN"/>
        </w:rPr>
      </w:pPr>
    </w:p>
    <w:p w:rsidR="0022659F" w:rsidRPr="00B13C14" w:rsidRDefault="0022659F" w:rsidP="00C30480">
      <w:pPr>
        <w:tabs>
          <w:tab w:val="left" w:pos="5055"/>
        </w:tabs>
        <w:spacing w:before="120" w:after="120" w:line="288" w:lineRule="auto"/>
        <w:ind w:firstLine="720"/>
        <w:jc w:val="both"/>
        <w:rPr>
          <w:b/>
          <w:noProof/>
          <w:sz w:val="28"/>
          <w:szCs w:val="28"/>
          <w:lang w:val="vi-VN"/>
        </w:rPr>
      </w:pPr>
    </w:p>
    <w:p w:rsidR="00C30480" w:rsidRPr="00B13C14" w:rsidRDefault="00C30480" w:rsidP="00C30480">
      <w:pPr>
        <w:tabs>
          <w:tab w:val="left" w:pos="5055"/>
        </w:tabs>
        <w:spacing w:before="120" w:after="120" w:line="288" w:lineRule="auto"/>
        <w:ind w:firstLine="720"/>
        <w:jc w:val="both"/>
        <w:rPr>
          <w:b/>
          <w:noProof/>
          <w:sz w:val="28"/>
          <w:szCs w:val="28"/>
          <w:lang w:val="vi-VN"/>
        </w:rPr>
      </w:pPr>
    </w:p>
    <w:p w:rsidR="00C30480" w:rsidRPr="00B13C14" w:rsidRDefault="003416BF" w:rsidP="00C30480">
      <w:pPr>
        <w:tabs>
          <w:tab w:val="left" w:pos="5055"/>
        </w:tabs>
        <w:spacing w:before="120" w:after="120" w:line="288" w:lineRule="auto"/>
        <w:ind w:firstLine="720"/>
        <w:jc w:val="both"/>
        <w:rPr>
          <w:b/>
          <w:sz w:val="28"/>
          <w:szCs w:val="28"/>
          <w:lang w:val="es-ES"/>
        </w:rPr>
      </w:pPr>
      <w:r w:rsidRPr="00B13C14">
        <w:rPr>
          <w:b/>
          <w:noProof/>
          <w:sz w:val="28"/>
          <w:szCs w:val="28"/>
          <w:lang w:val="vi-VN"/>
        </w:rPr>
        <w:lastRenderedPageBreak/>
        <w:t>BIỂU SỐ 002.N/T1004.1</w:t>
      </w:r>
      <w:r w:rsidR="00C30480" w:rsidRPr="00B13C14">
        <w:rPr>
          <w:b/>
          <w:noProof/>
          <w:sz w:val="28"/>
          <w:szCs w:val="28"/>
          <w:lang w:val="vi-VN"/>
        </w:rPr>
        <w:t>-</w:t>
      </w:r>
      <w:r w:rsidRPr="00B13C14">
        <w:rPr>
          <w:b/>
          <w:noProof/>
          <w:sz w:val="28"/>
          <w:szCs w:val="28"/>
        </w:rPr>
        <w:t>CT</w:t>
      </w:r>
      <w:r w:rsidR="00C30480" w:rsidRPr="00B13C14">
        <w:rPr>
          <w:b/>
          <w:noProof/>
          <w:sz w:val="28"/>
          <w:szCs w:val="28"/>
        </w:rPr>
        <w:t xml:space="preserve">: </w:t>
      </w:r>
      <w:r w:rsidR="00C30480" w:rsidRPr="00B13C14">
        <w:rPr>
          <w:b/>
          <w:bCs/>
          <w:sz w:val="28"/>
          <w:szCs w:val="28"/>
        </w:rPr>
        <w:t>SỐ LƯỢNG CHỢ</w:t>
      </w:r>
    </w:p>
    <w:p w:rsidR="00C30480" w:rsidRPr="00B13C14" w:rsidRDefault="00C30480" w:rsidP="00C30480">
      <w:pPr>
        <w:spacing w:before="120" w:after="120" w:line="288" w:lineRule="auto"/>
        <w:ind w:firstLine="720"/>
        <w:jc w:val="both"/>
        <w:rPr>
          <w:b/>
          <w:sz w:val="28"/>
          <w:szCs w:val="28"/>
          <w:lang w:val="es-ES"/>
        </w:rPr>
      </w:pPr>
      <w:r w:rsidRPr="00B13C14">
        <w:rPr>
          <w:b/>
          <w:sz w:val="28"/>
          <w:szCs w:val="28"/>
          <w:lang w:val="es-ES"/>
        </w:rPr>
        <w:t>1. Khái niệm, phương pháp tính</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a) Khái niệm</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es-ES"/>
        </w:rPr>
      </w:pPr>
      <w:r w:rsidRPr="00B13C14">
        <w:rPr>
          <w:sz w:val="28"/>
          <w:szCs w:val="28"/>
          <w:lang w:val="es-ES"/>
        </w:rPr>
        <w:t>Số lượng chợ là chỉ tiêu phản ánh toàn bộ số chợ mang tính truyền thống, được tổ chức tại một địa điểm theo quy hoạch để đáp ứng nhu cầu mua, bán, trao đổi hàng hóa, dịch vụ phục vụ nhu cầu tiêu dùng của dân cư trên từng địa bàn. Chợ phải có ít nhất 50 điểm kinh doanh (có diện tích tối thiểu là 3m</w:t>
      </w:r>
      <w:r w:rsidRPr="00B13C14">
        <w:rPr>
          <w:sz w:val="28"/>
          <w:szCs w:val="28"/>
          <w:vertAlign w:val="superscript"/>
          <w:lang w:val="es-ES"/>
        </w:rPr>
        <w:t>2</w:t>
      </w:r>
      <w:r w:rsidRPr="00B13C14">
        <w:rPr>
          <w:sz w:val="28"/>
          <w:szCs w:val="28"/>
          <w:lang w:val="es-ES"/>
        </w:rPr>
        <w:t>/điểm) đối với khu vực thành thị, 30 điểm kinh doanh đối với khu vực nông thôn (để phân biệt giữa chợ với các tụ điểm kinh doanh khác không phải là chợ).</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b) Phương pháp tính</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Chợ được chia thành 3 hạng như sau:</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 Chợ hạng 1:</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 Là chợ có trên 400 điểm kinh doanh, được đầu tư xây dựng kiên cố, hiện đại theo quy hoạch;</w:t>
      </w:r>
    </w:p>
    <w:p w:rsidR="00C30480" w:rsidRPr="00B13C14" w:rsidRDefault="00C30480" w:rsidP="00C30480">
      <w:pPr>
        <w:spacing w:before="120" w:after="120" w:line="288" w:lineRule="auto"/>
        <w:ind w:firstLine="720"/>
        <w:jc w:val="both"/>
        <w:rPr>
          <w:spacing w:val="-4"/>
          <w:sz w:val="28"/>
          <w:szCs w:val="28"/>
          <w:lang w:val="es-ES"/>
        </w:rPr>
      </w:pPr>
      <w:r w:rsidRPr="00B13C14">
        <w:rPr>
          <w:spacing w:val="-4"/>
          <w:sz w:val="28"/>
          <w:szCs w:val="28"/>
          <w:lang w:val="es-ES"/>
        </w:rPr>
        <w:t>+ Được đặt ở vị trí trung tâm kinh tế thương mại quan trọng của tỉnh/thành phố trực thuộc Trung ương hoặc là chợ đầu mối của ngành hàng, khu vực kinh tế và được tổ chức họp thường xuyên;</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 Có mặt bằng và phạm vi chợ phù hợp với quy mô hoạt động của chợ và tổ chức đầy đủ các dịch vụ tại chợ: Trông giữ xe, bốc xếp hàng hóa, kho bảo quản hàng hóa, dịch vụ đo lường, dịch vụ kiểm tra chất lượng hàng hóa, vệ sinh an toàn thực phẩm và các dịch vụ khác.</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 Chợ hạng 2:</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 Là chợ có từ 200 điểm đến 400 điểm kinh doanh, được đầu tư xây dựng kiên cố hoặc bán kiên cố theo quy hoạch;</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 Được đặt ở trung tâm giao lưu kinh tế của khu vực và được tổ chức họp thường xuyên hay không thường xuyên;</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 Có mặt bằng phạm vi chợ phù hợp với quy mô hoạt động của chợ và tổ chức các dịch vụ tối thiểu tại chợ: Trông giữ xe, bốc xếp hàng hóa, kho bảo quản hàng hóa, dịch vụ đo lường, vệ sinh công cộng.</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 Chợ hạng 3:</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 Là chợ có dưới 200 điểm kinh doanh trở xuống hoặc các chợ chưa đầu tư xây dựng kiên cố hoặc bán kiên cố;</w:t>
      </w:r>
    </w:p>
    <w:p w:rsidR="00C30480" w:rsidRPr="00B13C14" w:rsidRDefault="00C30480" w:rsidP="00C30480">
      <w:pPr>
        <w:spacing w:before="120" w:after="120" w:line="288" w:lineRule="auto"/>
        <w:ind w:firstLine="720"/>
        <w:rPr>
          <w:sz w:val="28"/>
          <w:szCs w:val="28"/>
          <w:lang w:val="es-ES"/>
        </w:rPr>
      </w:pPr>
      <w:r w:rsidRPr="00B13C14">
        <w:rPr>
          <w:sz w:val="28"/>
          <w:szCs w:val="28"/>
          <w:lang w:val="es-ES"/>
        </w:rPr>
        <w:lastRenderedPageBreak/>
        <w:t>+ Chủ yếu phục vụ nhu cầu mua bán hàng hoá của nhân dân trong một thôn, một xã/phường/thị trấn và địa bàn phụ cận.</w:t>
      </w:r>
    </w:p>
    <w:p w:rsidR="00C30480" w:rsidRPr="00B13C14" w:rsidRDefault="00C30480" w:rsidP="00C30480">
      <w:pPr>
        <w:spacing w:before="120" w:after="120" w:line="288" w:lineRule="auto"/>
        <w:ind w:firstLine="720"/>
        <w:rPr>
          <w:b/>
          <w:sz w:val="28"/>
          <w:szCs w:val="28"/>
          <w:lang w:val="es-ES"/>
        </w:rPr>
      </w:pPr>
      <w:r w:rsidRPr="00B13C14">
        <w:rPr>
          <w:b/>
          <w:sz w:val="28"/>
          <w:szCs w:val="28"/>
          <w:lang w:val="es-ES"/>
        </w:rPr>
        <w:t>2. Cách ghi biểu</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Cột 1: Ghi tổng số chợ của toàn tỉnh, thành phố có đến thời điểm 31 tháng 12 năm báo cáo.</w:t>
      </w:r>
    </w:p>
    <w:p w:rsidR="00C30480" w:rsidRPr="00B13C14" w:rsidRDefault="00C30480" w:rsidP="00C30480">
      <w:pPr>
        <w:spacing w:before="120" w:after="120" w:line="288" w:lineRule="auto"/>
        <w:ind w:firstLine="720"/>
        <w:jc w:val="both"/>
        <w:rPr>
          <w:spacing w:val="-2"/>
          <w:sz w:val="28"/>
          <w:szCs w:val="28"/>
          <w:lang w:val="es-ES"/>
        </w:rPr>
      </w:pPr>
      <w:r w:rsidRPr="00B13C14">
        <w:rPr>
          <w:spacing w:val="-2"/>
          <w:sz w:val="28"/>
          <w:szCs w:val="28"/>
          <w:lang w:val="es-ES"/>
        </w:rPr>
        <w:t xml:space="preserve">Cột 2, 3, 4: Ghi số lượng chợ chia theo hạng chợ tương ứng nội dung của cột A. </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Lưu ý: cột 1 = cột 2+cột 3+cột 4.</w:t>
      </w:r>
    </w:p>
    <w:p w:rsidR="00C30480" w:rsidRPr="00B13C14" w:rsidRDefault="00C30480" w:rsidP="00C30480">
      <w:pPr>
        <w:spacing w:before="120" w:after="120" w:line="288" w:lineRule="auto"/>
        <w:ind w:firstLine="720"/>
        <w:jc w:val="both"/>
        <w:rPr>
          <w:sz w:val="28"/>
          <w:szCs w:val="28"/>
          <w:lang w:val="pt-BR"/>
        </w:rPr>
      </w:pPr>
      <w:r w:rsidRPr="00B13C14">
        <w:rPr>
          <w:b/>
          <w:sz w:val="28"/>
          <w:szCs w:val="28"/>
          <w:lang w:val="pt-BR"/>
        </w:rPr>
        <w:t>3. Phạm vi và thời kỳ thu thập số liệu</w:t>
      </w:r>
    </w:p>
    <w:p w:rsidR="00C30480" w:rsidRPr="00B13C14" w:rsidRDefault="00C30480" w:rsidP="00C30480">
      <w:pPr>
        <w:spacing w:before="120" w:after="120" w:line="288" w:lineRule="auto"/>
        <w:ind w:firstLine="720"/>
        <w:jc w:val="both"/>
        <w:rPr>
          <w:sz w:val="28"/>
          <w:szCs w:val="28"/>
          <w:lang w:val="pt-BR"/>
        </w:rPr>
      </w:pPr>
      <w:r w:rsidRPr="00B13C14">
        <w:rPr>
          <w:sz w:val="28"/>
          <w:szCs w:val="28"/>
          <w:lang w:val="pt-BR"/>
        </w:rPr>
        <w:t>Phạm vi toàn tỉnh. Số liệu thu thập có tại 31 tháng 12 năm báo cáo.</w:t>
      </w:r>
    </w:p>
    <w:p w:rsidR="00C30480" w:rsidRPr="00B13C14" w:rsidRDefault="00C30480" w:rsidP="00C30480">
      <w:pPr>
        <w:spacing w:before="120" w:after="120" w:line="288" w:lineRule="auto"/>
        <w:ind w:firstLine="720"/>
        <w:jc w:val="both"/>
        <w:rPr>
          <w:b/>
          <w:sz w:val="28"/>
          <w:szCs w:val="28"/>
          <w:lang w:val="pt-BR"/>
        </w:rPr>
      </w:pPr>
      <w:r w:rsidRPr="00B13C14">
        <w:rPr>
          <w:b/>
          <w:sz w:val="28"/>
          <w:szCs w:val="28"/>
          <w:lang w:val="pt-BR"/>
        </w:rPr>
        <w:t>4. Nguồn số liệu</w:t>
      </w:r>
    </w:p>
    <w:p w:rsidR="00C30480" w:rsidRPr="00B13C14" w:rsidRDefault="00C30480" w:rsidP="00C30480">
      <w:pPr>
        <w:spacing w:before="120" w:after="120" w:line="288" w:lineRule="auto"/>
        <w:ind w:firstLine="720"/>
        <w:jc w:val="both"/>
        <w:rPr>
          <w:sz w:val="28"/>
          <w:szCs w:val="28"/>
          <w:lang w:val="pt-BR"/>
        </w:rPr>
      </w:pPr>
      <w:r w:rsidRPr="00B13C14">
        <w:rPr>
          <w:sz w:val="28"/>
          <w:szCs w:val="28"/>
          <w:lang w:val="pt-BR"/>
        </w:rPr>
        <w:t>- Điều tra loại hình hạ tầng thương mại phổ biến.</w:t>
      </w:r>
    </w:p>
    <w:p w:rsidR="00C30480" w:rsidRPr="00B13C14" w:rsidRDefault="0022659F" w:rsidP="00C30480">
      <w:pPr>
        <w:spacing w:before="120" w:after="120" w:line="288" w:lineRule="auto"/>
        <w:ind w:firstLine="720"/>
        <w:jc w:val="both"/>
        <w:rPr>
          <w:sz w:val="28"/>
          <w:szCs w:val="28"/>
          <w:lang w:val="pt-BR"/>
        </w:rPr>
      </w:pPr>
      <w:r w:rsidRPr="00B13C14">
        <w:rPr>
          <w:sz w:val="28"/>
          <w:szCs w:val="28"/>
          <w:lang w:val="pt-BR"/>
        </w:rPr>
        <w:t xml:space="preserve">- </w:t>
      </w:r>
      <w:r w:rsidR="00C30480" w:rsidRPr="00B13C14">
        <w:rPr>
          <w:sz w:val="28"/>
          <w:szCs w:val="28"/>
          <w:lang w:val="pt-BR"/>
        </w:rPr>
        <w:t>Sở Công Thương</w:t>
      </w:r>
    </w:p>
    <w:p w:rsidR="00C30480" w:rsidRPr="00B13C14" w:rsidRDefault="00C30480" w:rsidP="00C30480">
      <w:pPr>
        <w:rPr>
          <w:lang w:val="pt-BR"/>
        </w:rPr>
      </w:pPr>
    </w:p>
    <w:p w:rsidR="00C30480" w:rsidRPr="00B13C14" w:rsidRDefault="00C30480" w:rsidP="00C30480">
      <w:pPr>
        <w:rPr>
          <w:lang w:val="pt-BR"/>
        </w:rPr>
      </w:pPr>
    </w:p>
    <w:p w:rsidR="00C30480" w:rsidRPr="00B13C14" w:rsidRDefault="00C30480" w:rsidP="00C30480">
      <w:pPr>
        <w:tabs>
          <w:tab w:val="left" w:pos="825"/>
        </w:tabs>
        <w:rPr>
          <w:lang w:val="pt-BR"/>
        </w:rPr>
      </w:pPr>
      <w:r w:rsidRPr="00B13C14">
        <w:rPr>
          <w:lang w:val="pt-BR"/>
        </w:rPr>
        <w:tab/>
      </w:r>
    </w:p>
    <w:p w:rsidR="006511A8" w:rsidRPr="00B13C14" w:rsidRDefault="00C30480" w:rsidP="00C30480">
      <w:pPr>
        <w:tabs>
          <w:tab w:val="left" w:pos="825"/>
        </w:tabs>
        <w:rPr>
          <w:lang w:val="pt-BR"/>
        </w:rPr>
        <w:sectPr w:rsidR="006511A8" w:rsidRPr="00B13C14" w:rsidSect="00FA730E">
          <w:pgSz w:w="11907" w:h="16840" w:code="9"/>
          <w:pgMar w:top="1080" w:right="964" w:bottom="964" w:left="1418" w:header="720" w:footer="567" w:gutter="0"/>
          <w:pgNumType w:start="2"/>
          <w:cols w:space="720"/>
          <w:docGrid w:linePitch="360"/>
        </w:sectPr>
      </w:pPr>
      <w:r w:rsidRPr="00B13C14">
        <w:rPr>
          <w:lang w:val="pt-BR"/>
        </w:rPr>
        <w:tab/>
      </w:r>
    </w:p>
    <w:tbl>
      <w:tblPr>
        <w:tblW w:w="5108" w:type="pct"/>
        <w:tblLook w:val="01E0" w:firstRow="1" w:lastRow="1" w:firstColumn="1" w:lastColumn="1" w:noHBand="0" w:noVBand="0"/>
      </w:tblPr>
      <w:tblGrid>
        <w:gridCol w:w="4632"/>
        <w:gridCol w:w="7069"/>
        <w:gridCol w:w="3069"/>
      </w:tblGrid>
      <w:tr w:rsidR="006D5AD3" w:rsidRPr="00B13C14" w:rsidTr="006D5AD3">
        <w:tc>
          <w:tcPr>
            <w:tcW w:w="1568" w:type="pct"/>
          </w:tcPr>
          <w:p w:rsidR="009D76CB" w:rsidRPr="00B13C14" w:rsidRDefault="003416BF" w:rsidP="009D76CB">
            <w:pPr>
              <w:rPr>
                <w:sz w:val="26"/>
                <w:szCs w:val="26"/>
              </w:rPr>
            </w:pPr>
            <w:r w:rsidRPr="00B13C14">
              <w:rPr>
                <w:b/>
                <w:sz w:val="26"/>
                <w:szCs w:val="26"/>
                <w:lang w:val="es-ES"/>
              </w:rPr>
              <w:lastRenderedPageBreak/>
              <w:t>Biểu số: 003.N/T1004.2-CT</w:t>
            </w:r>
            <w:r w:rsidR="009D76CB" w:rsidRPr="00B13C14">
              <w:rPr>
                <w:sz w:val="26"/>
                <w:szCs w:val="26"/>
                <w:lang w:val="es-ES"/>
              </w:rPr>
              <w:t xml:space="preserve"> </w:t>
            </w:r>
          </w:p>
          <w:p w:rsidR="009D76CB" w:rsidRPr="00B13C14" w:rsidRDefault="00A72842" w:rsidP="009D76CB">
            <w:pPr>
              <w:rPr>
                <w:sz w:val="26"/>
                <w:szCs w:val="26"/>
              </w:rPr>
            </w:pPr>
            <w:r>
              <w:rPr>
                <w:sz w:val="26"/>
                <w:szCs w:val="26"/>
              </w:rPr>
              <w:t>Ban hành kèm theo Quyết định số 2889/QĐ-UBND ngày 15/8/2023 của UBND tỉnh Thanh Hóa</w:t>
            </w:r>
          </w:p>
          <w:p w:rsidR="009D76CB" w:rsidRPr="00B13C14" w:rsidRDefault="009D76CB" w:rsidP="009D76CB">
            <w:pPr>
              <w:rPr>
                <w:sz w:val="26"/>
                <w:szCs w:val="26"/>
                <w:lang w:val="es-ES"/>
              </w:rPr>
            </w:pPr>
            <w:r w:rsidRPr="00B13C14">
              <w:rPr>
                <w:sz w:val="26"/>
                <w:szCs w:val="26"/>
              </w:rPr>
              <w:t>Ngày nhận báo cáo: Ngày 28 tháng 3 năm sau năm báo cáo</w:t>
            </w:r>
          </w:p>
        </w:tc>
        <w:tc>
          <w:tcPr>
            <w:tcW w:w="2393" w:type="pct"/>
          </w:tcPr>
          <w:p w:rsidR="009D76CB" w:rsidRPr="00B13C14" w:rsidRDefault="009D76CB" w:rsidP="009D76CB">
            <w:pPr>
              <w:jc w:val="center"/>
              <w:rPr>
                <w:b/>
                <w:bCs/>
                <w:sz w:val="26"/>
                <w:szCs w:val="26"/>
                <w:lang w:val="es-ES"/>
              </w:rPr>
            </w:pPr>
            <w:r w:rsidRPr="00B13C14">
              <w:rPr>
                <w:b/>
                <w:bCs/>
                <w:sz w:val="26"/>
                <w:szCs w:val="26"/>
                <w:lang w:val="es-ES"/>
              </w:rPr>
              <w:t>SỐ LƯỢNG SIÊU THỊ, TRUNG TÂM THƯƠNG MẠI</w:t>
            </w:r>
          </w:p>
          <w:p w:rsidR="009D76CB" w:rsidRPr="00B13C14" w:rsidRDefault="009D76CB" w:rsidP="009D76CB">
            <w:pPr>
              <w:jc w:val="center"/>
              <w:rPr>
                <w:sz w:val="26"/>
                <w:szCs w:val="26"/>
              </w:rPr>
            </w:pPr>
          </w:p>
          <w:p w:rsidR="009D76CB" w:rsidRPr="00B13C14" w:rsidRDefault="009D76CB" w:rsidP="009D76CB">
            <w:pPr>
              <w:jc w:val="center"/>
              <w:rPr>
                <w:sz w:val="26"/>
                <w:szCs w:val="26"/>
              </w:rPr>
            </w:pPr>
            <w:r w:rsidRPr="00B13C14">
              <w:rPr>
                <w:sz w:val="26"/>
                <w:szCs w:val="26"/>
              </w:rPr>
              <w:t>Có đến 31 tháng 12 năm …</w:t>
            </w:r>
          </w:p>
          <w:p w:rsidR="009D76CB" w:rsidRPr="00B13C14" w:rsidRDefault="009D76CB" w:rsidP="009D76CB">
            <w:pPr>
              <w:jc w:val="center"/>
              <w:rPr>
                <w:sz w:val="26"/>
                <w:szCs w:val="26"/>
              </w:rPr>
            </w:pPr>
          </w:p>
        </w:tc>
        <w:tc>
          <w:tcPr>
            <w:tcW w:w="1039" w:type="pct"/>
          </w:tcPr>
          <w:p w:rsidR="009D76CB" w:rsidRPr="00B13C14" w:rsidRDefault="009D76CB" w:rsidP="009D76CB">
            <w:pPr>
              <w:rPr>
                <w:noProof/>
                <w:sz w:val="26"/>
                <w:szCs w:val="26"/>
                <w:lang w:val="vi-VN"/>
              </w:rPr>
            </w:pPr>
            <w:r w:rsidRPr="00B13C14">
              <w:rPr>
                <w:noProof/>
                <w:sz w:val="26"/>
                <w:szCs w:val="26"/>
                <w:lang w:val="vi-VN"/>
              </w:rPr>
              <w:t>Đơn vị báo cáo:</w:t>
            </w:r>
          </w:p>
          <w:p w:rsidR="009D76CB" w:rsidRPr="00B13C14" w:rsidRDefault="009D76CB" w:rsidP="009D76CB">
            <w:pPr>
              <w:rPr>
                <w:noProof/>
                <w:sz w:val="26"/>
                <w:szCs w:val="26"/>
              </w:rPr>
            </w:pPr>
            <w:r w:rsidRPr="00B13C14">
              <w:rPr>
                <w:noProof/>
                <w:sz w:val="26"/>
                <w:szCs w:val="26"/>
              </w:rPr>
              <w:t>Sở</w:t>
            </w:r>
            <w:r w:rsidRPr="00B13C14">
              <w:rPr>
                <w:noProof/>
                <w:sz w:val="26"/>
                <w:szCs w:val="26"/>
                <w:lang w:val="vi-VN"/>
              </w:rPr>
              <w:t xml:space="preserve"> </w:t>
            </w:r>
            <w:r w:rsidRPr="00B13C14">
              <w:rPr>
                <w:noProof/>
                <w:sz w:val="26"/>
                <w:szCs w:val="26"/>
              </w:rPr>
              <w:t xml:space="preserve">Công Thương </w:t>
            </w:r>
          </w:p>
          <w:p w:rsidR="009D76CB" w:rsidRPr="00B13C14" w:rsidRDefault="009D76CB" w:rsidP="009D76CB">
            <w:pPr>
              <w:rPr>
                <w:noProof/>
                <w:sz w:val="26"/>
                <w:szCs w:val="26"/>
                <w:lang w:val="vi-VN"/>
              </w:rPr>
            </w:pPr>
            <w:r w:rsidRPr="00B13C14">
              <w:rPr>
                <w:noProof/>
                <w:sz w:val="26"/>
                <w:szCs w:val="26"/>
                <w:lang w:val="vi-VN"/>
              </w:rPr>
              <w:t>Đơn vị nhận báo cáo:</w:t>
            </w:r>
          </w:p>
          <w:p w:rsidR="009D76CB" w:rsidRPr="00B13C14" w:rsidRDefault="009D76CB" w:rsidP="0022659F">
            <w:pPr>
              <w:rPr>
                <w:sz w:val="26"/>
                <w:szCs w:val="26"/>
              </w:rPr>
            </w:pPr>
            <w:r w:rsidRPr="00B13C14">
              <w:rPr>
                <w:noProof/>
                <w:sz w:val="26"/>
                <w:szCs w:val="26"/>
              </w:rPr>
              <w:t>C</w:t>
            </w:r>
            <w:r w:rsidRPr="00B13C14">
              <w:rPr>
                <w:noProof/>
                <w:sz w:val="26"/>
                <w:szCs w:val="26"/>
                <w:lang w:val="vi-VN"/>
              </w:rPr>
              <w:t>ục Thống kê</w:t>
            </w:r>
            <w:r w:rsidRPr="00B13C14">
              <w:rPr>
                <w:noProof/>
                <w:sz w:val="26"/>
                <w:szCs w:val="26"/>
              </w:rPr>
              <w:t xml:space="preserve"> </w:t>
            </w:r>
          </w:p>
        </w:tc>
      </w:tr>
    </w:tbl>
    <w:p w:rsidR="009D76CB" w:rsidRPr="00B13C14" w:rsidRDefault="009D76CB" w:rsidP="009D76CB"/>
    <w:tbl>
      <w:tblPr>
        <w:tblW w:w="5066" w:type="pct"/>
        <w:tblInd w:w="57" w:type="dxa"/>
        <w:tblLayout w:type="fixed"/>
        <w:tblCellMar>
          <w:left w:w="57" w:type="dxa"/>
          <w:right w:w="57" w:type="dxa"/>
        </w:tblCellMar>
        <w:tblLook w:val="0000" w:firstRow="0" w:lastRow="0" w:firstColumn="0" w:lastColumn="0" w:noHBand="0" w:noVBand="0"/>
      </w:tblPr>
      <w:tblGrid>
        <w:gridCol w:w="2754"/>
        <w:gridCol w:w="773"/>
        <w:gridCol w:w="817"/>
        <w:gridCol w:w="1379"/>
        <w:gridCol w:w="621"/>
        <w:gridCol w:w="799"/>
        <w:gridCol w:w="1013"/>
        <w:gridCol w:w="1121"/>
        <w:gridCol w:w="987"/>
        <w:gridCol w:w="1432"/>
        <w:gridCol w:w="984"/>
        <w:gridCol w:w="984"/>
        <w:gridCol w:w="975"/>
      </w:tblGrid>
      <w:tr w:rsidR="00B13C14" w:rsidRPr="00B13C14" w:rsidTr="006D5AD3">
        <w:trPr>
          <w:trHeight w:val="20"/>
          <w:tblHeader/>
        </w:trPr>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6EEB" w:rsidRPr="00B13C14" w:rsidRDefault="00456EEB" w:rsidP="00456EEB">
            <w:pPr>
              <w:spacing w:before="40" w:after="40"/>
              <w:jc w:val="center"/>
            </w:pP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6EEB" w:rsidRPr="00B13C14" w:rsidRDefault="00456EEB" w:rsidP="00456EEB">
            <w:pPr>
              <w:spacing w:before="40" w:after="40"/>
              <w:jc w:val="center"/>
            </w:pPr>
          </w:p>
          <w:p w:rsidR="00456EEB" w:rsidRPr="00B13C14" w:rsidRDefault="00456EEB" w:rsidP="00456EEB">
            <w:pPr>
              <w:spacing w:before="40" w:after="40"/>
              <w:jc w:val="center"/>
            </w:pPr>
            <w:r w:rsidRPr="00B13C14">
              <w:t>Mã số</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6EEB" w:rsidRPr="00B13C14" w:rsidRDefault="00456EEB" w:rsidP="00456EEB">
            <w:pPr>
              <w:spacing w:before="40" w:after="40"/>
              <w:jc w:val="center"/>
            </w:pPr>
          </w:p>
          <w:p w:rsidR="00456EEB" w:rsidRPr="00B13C14" w:rsidRDefault="00456EEB" w:rsidP="00456EEB">
            <w:pPr>
              <w:spacing w:before="40" w:after="40"/>
              <w:jc w:val="center"/>
            </w:pPr>
            <w:r w:rsidRPr="00B13C14">
              <w:t>Tổng số</w:t>
            </w:r>
          </w:p>
        </w:tc>
        <w:tc>
          <w:tcPr>
            <w:tcW w:w="20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56EEB" w:rsidRPr="00B13C14" w:rsidRDefault="00456EEB" w:rsidP="00456EEB">
            <w:pPr>
              <w:spacing w:before="40" w:after="40"/>
              <w:jc w:val="center"/>
            </w:pPr>
            <w:r w:rsidRPr="00B13C14">
              <w:t>Siêu thị</w:t>
            </w:r>
          </w:p>
        </w:tc>
        <w:tc>
          <w:tcPr>
            <w:tcW w:w="1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56EEB" w:rsidRPr="00B13C14" w:rsidRDefault="00456EEB" w:rsidP="00456EEB">
            <w:pPr>
              <w:spacing w:before="40" w:after="40"/>
              <w:jc w:val="center"/>
            </w:pPr>
            <w:r w:rsidRPr="00B13C14">
              <w:t>Trung tâm thương mại</w:t>
            </w:r>
          </w:p>
        </w:tc>
      </w:tr>
      <w:tr w:rsidR="00B13C14" w:rsidRPr="00B13C14" w:rsidTr="006D5AD3">
        <w:trPr>
          <w:trHeight w:val="20"/>
          <w:tblHeader/>
        </w:trPr>
        <w:tc>
          <w:tcPr>
            <w:tcW w:w="941" w:type="pct"/>
            <w:vMerge/>
            <w:tcBorders>
              <w:top w:val="single" w:sz="4" w:space="0" w:color="auto"/>
              <w:left w:val="single" w:sz="4" w:space="0" w:color="auto"/>
              <w:bottom w:val="single" w:sz="4" w:space="0" w:color="auto"/>
              <w:right w:val="single" w:sz="4" w:space="0" w:color="auto"/>
            </w:tcBorders>
            <w:vAlign w:val="center"/>
          </w:tcPr>
          <w:p w:rsidR="00456EEB" w:rsidRPr="00B13C14" w:rsidRDefault="00456EEB" w:rsidP="00456EEB">
            <w:pPr>
              <w:spacing w:before="40" w:after="40"/>
              <w:jc w:val="center"/>
            </w:pPr>
          </w:p>
        </w:tc>
        <w:tc>
          <w:tcPr>
            <w:tcW w:w="264" w:type="pct"/>
            <w:vMerge/>
            <w:tcBorders>
              <w:top w:val="single" w:sz="4" w:space="0" w:color="auto"/>
              <w:left w:val="single" w:sz="4" w:space="0" w:color="auto"/>
              <w:bottom w:val="single" w:sz="4" w:space="0" w:color="auto"/>
              <w:right w:val="single" w:sz="4" w:space="0" w:color="auto"/>
            </w:tcBorders>
            <w:vAlign w:val="center"/>
          </w:tcPr>
          <w:p w:rsidR="00456EEB" w:rsidRPr="00B13C14" w:rsidRDefault="00456EEB" w:rsidP="00456EEB">
            <w:pPr>
              <w:spacing w:before="40" w:after="40"/>
              <w:jc w:val="center"/>
            </w:pPr>
          </w:p>
        </w:tc>
        <w:tc>
          <w:tcPr>
            <w:tcW w:w="279" w:type="pct"/>
            <w:vMerge/>
            <w:tcBorders>
              <w:top w:val="single" w:sz="4" w:space="0" w:color="auto"/>
              <w:left w:val="single" w:sz="4" w:space="0" w:color="auto"/>
              <w:bottom w:val="single" w:sz="4" w:space="0" w:color="auto"/>
              <w:right w:val="single" w:sz="4" w:space="0" w:color="auto"/>
            </w:tcBorders>
            <w:vAlign w:val="center"/>
          </w:tcPr>
          <w:p w:rsidR="00456EEB" w:rsidRPr="00B13C14" w:rsidRDefault="00456EEB" w:rsidP="00456EEB">
            <w:pPr>
              <w:spacing w:before="40" w:after="40"/>
              <w:jc w:val="center"/>
            </w:pP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6EEB" w:rsidRPr="00B13C14" w:rsidRDefault="00456EEB" w:rsidP="00456EEB">
            <w:pPr>
              <w:spacing w:before="40" w:after="40"/>
              <w:jc w:val="center"/>
            </w:pPr>
            <w:r w:rsidRPr="00B13C14">
              <w:t>Tổng số</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56EEB" w:rsidRPr="00B13C14" w:rsidRDefault="00456EEB" w:rsidP="00456EEB">
            <w:pPr>
              <w:spacing w:before="40" w:after="40"/>
              <w:jc w:val="center"/>
            </w:pPr>
            <w:r w:rsidRPr="00B13C14">
              <w:t>Chia theo loại hình kinh tế</w:t>
            </w:r>
          </w:p>
        </w:tc>
        <w:tc>
          <w:tcPr>
            <w:tcW w:w="720" w:type="pct"/>
            <w:gridSpan w:val="2"/>
            <w:tcBorders>
              <w:top w:val="single" w:sz="4" w:space="0" w:color="auto"/>
              <w:left w:val="single" w:sz="4" w:space="0" w:color="auto"/>
              <w:bottom w:val="single" w:sz="4" w:space="0" w:color="auto"/>
              <w:right w:val="single" w:sz="4" w:space="0" w:color="auto"/>
            </w:tcBorders>
            <w:vAlign w:val="center"/>
          </w:tcPr>
          <w:p w:rsidR="00456EEB" w:rsidRPr="00B13C14" w:rsidRDefault="00456EEB" w:rsidP="00456EEB">
            <w:pPr>
              <w:spacing w:before="40" w:after="40"/>
              <w:jc w:val="center"/>
            </w:pPr>
            <w:r w:rsidRPr="00B13C14">
              <w:t>Chia theo loại siêu thị</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456EEB" w:rsidRPr="00B13C14" w:rsidRDefault="00456EEB" w:rsidP="00456EEB">
            <w:pPr>
              <w:spacing w:before="40" w:after="40"/>
              <w:jc w:val="center"/>
            </w:pPr>
            <w:r w:rsidRPr="00B13C14">
              <w:t>Tổng số</w:t>
            </w:r>
          </w:p>
        </w:tc>
        <w:tc>
          <w:tcPr>
            <w:tcW w:w="10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56EEB" w:rsidRPr="00B13C14" w:rsidRDefault="00456EEB" w:rsidP="00456EEB">
            <w:pPr>
              <w:spacing w:before="40" w:after="40"/>
              <w:jc w:val="center"/>
            </w:pPr>
            <w:r w:rsidRPr="00B13C14">
              <w:t>Chia theo loại hình kinh tế</w:t>
            </w:r>
          </w:p>
        </w:tc>
      </w:tr>
      <w:tr w:rsidR="00B13C14" w:rsidRPr="00B13C14" w:rsidTr="006D5AD3">
        <w:trPr>
          <w:trHeight w:val="20"/>
          <w:tblHeader/>
        </w:trPr>
        <w:tc>
          <w:tcPr>
            <w:tcW w:w="941" w:type="pct"/>
            <w:vMerge/>
            <w:tcBorders>
              <w:top w:val="single" w:sz="4" w:space="0" w:color="auto"/>
              <w:left w:val="single" w:sz="4" w:space="0" w:color="auto"/>
              <w:bottom w:val="single" w:sz="4" w:space="0" w:color="auto"/>
              <w:right w:val="single" w:sz="4" w:space="0" w:color="auto"/>
            </w:tcBorders>
            <w:vAlign w:val="center"/>
          </w:tcPr>
          <w:p w:rsidR="00456EEB" w:rsidRPr="00B13C14" w:rsidRDefault="00456EEB" w:rsidP="00456EEB">
            <w:pPr>
              <w:spacing w:before="40" w:after="40"/>
              <w:jc w:val="center"/>
            </w:pPr>
          </w:p>
        </w:tc>
        <w:tc>
          <w:tcPr>
            <w:tcW w:w="264" w:type="pct"/>
            <w:vMerge/>
            <w:tcBorders>
              <w:top w:val="single" w:sz="4" w:space="0" w:color="auto"/>
              <w:left w:val="single" w:sz="4" w:space="0" w:color="auto"/>
              <w:bottom w:val="single" w:sz="4" w:space="0" w:color="auto"/>
              <w:right w:val="single" w:sz="4" w:space="0" w:color="auto"/>
            </w:tcBorders>
            <w:vAlign w:val="center"/>
          </w:tcPr>
          <w:p w:rsidR="00456EEB" w:rsidRPr="00B13C14" w:rsidRDefault="00456EEB" w:rsidP="00456EEB">
            <w:pPr>
              <w:spacing w:before="40" w:after="40"/>
              <w:jc w:val="center"/>
            </w:pPr>
          </w:p>
        </w:tc>
        <w:tc>
          <w:tcPr>
            <w:tcW w:w="279" w:type="pct"/>
            <w:vMerge/>
            <w:tcBorders>
              <w:top w:val="single" w:sz="4" w:space="0" w:color="auto"/>
              <w:left w:val="single" w:sz="4" w:space="0" w:color="auto"/>
              <w:bottom w:val="single" w:sz="4" w:space="0" w:color="auto"/>
              <w:right w:val="single" w:sz="4" w:space="0" w:color="auto"/>
            </w:tcBorders>
            <w:vAlign w:val="center"/>
          </w:tcPr>
          <w:p w:rsidR="00456EEB" w:rsidRPr="00B13C14" w:rsidRDefault="00456EEB" w:rsidP="00456EEB">
            <w:pPr>
              <w:spacing w:before="40" w:after="40"/>
              <w:jc w:val="center"/>
            </w:pPr>
          </w:p>
        </w:tc>
        <w:tc>
          <w:tcPr>
            <w:tcW w:w="471" w:type="pct"/>
            <w:vMerge/>
            <w:tcBorders>
              <w:top w:val="single" w:sz="4" w:space="0" w:color="auto"/>
              <w:left w:val="single" w:sz="4" w:space="0" w:color="auto"/>
              <w:bottom w:val="single" w:sz="4" w:space="0" w:color="auto"/>
              <w:right w:val="single" w:sz="4" w:space="0" w:color="auto"/>
            </w:tcBorders>
            <w:vAlign w:val="center"/>
          </w:tcPr>
          <w:p w:rsidR="00456EEB" w:rsidRPr="00B13C14" w:rsidRDefault="00456EEB" w:rsidP="00456EEB">
            <w:pPr>
              <w:spacing w:before="40" w:after="40"/>
              <w:jc w:val="center"/>
            </w:pPr>
          </w:p>
        </w:tc>
        <w:tc>
          <w:tcPr>
            <w:tcW w:w="212" w:type="pct"/>
            <w:tcBorders>
              <w:top w:val="single" w:sz="4" w:space="0" w:color="auto"/>
              <w:left w:val="nil"/>
              <w:bottom w:val="single" w:sz="4" w:space="0" w:color="auto"/>
              <w:right w:val="single" w:sz="4" w:space="0" w:color="auto"/>
            </w:tcBorders>
            <w:shd w:val="clear" w:color="auto" w:fill="auto"/>
            <w:vAlign w:val="center"/>
          </w:tcPr>
          <w:p w:rsidR="00456EEB" w:rsidRPr="00B13C14" w:rsidRDefault="00456EEB" w:rsidP="00456EEB">
            <w:pPr>
              <w:spacing w:before="40" w:after="40"/>
              <w:jc w:val="center"/>
            </w:pPr>
            <w:r w:rsidRPr="00B13C14">
              <w:t>Nhà nước</w:t>
            </w:r>
          </w:p>
        </w:tc>
        <w:tc>
          <w:tcPr>
            <w:tcW w:w="273" w:type="pct"/>
            <w:tcBorders>
              <w:top w:val="single" w:sz="4" w:space="0" w:color="auto"/>
              <w:left w:val="nil"/>
              <w:bottom w:val="single" w:sz="4" w:space="0" w:color="auto"/>
              <w:right w:val="single" w:sz="4" w:space="0" w:color="auto"/>
            </w:tcBorders>
            <w:shd w:val="clear" w:color="auto" w:fill="auto"/>
            <w:vAlign w:val="center"/>
          </w:tcPr>
          <w:p w:rsidR="00456EEB" w:rsidRPr="00B13C14" w:rsidRDefault="00456EEB" w:rsidP="00456EEB">
            <w:pPr>
              <w:spacing w:before="40" w:after="40"/>
              <w:ind w:right="48"/>
              <w:jc w:val="center"/>
            </w:pPr>
            <w:r w:rsidRPr="00B13C14">
              <w:t>Ngoài nhà nước</w:t>
            </w:r>
          </w:p>
        </w:tc>
        <w:tc>
          <w:tcPr>
            <w:tcW w:w="346" w:type="pct"/>
            <w:tcBorders>
              <w:top w:val="single" w:sz="4" w:space="0" w:color="auto"/>
              <w:left w:val="nil"/>
              <w:bottom w:val="single" w:sz="4" w:space="0" w:color="auto"/>
              <w:right w:val="single" w:sz="4" w:space="0" w:color="auto"/>
            </w:tcBorders>
            <w:shd w:val="clear" w:color="auto" w:fill="auto"/>
            <w:vAlign w:val="center"/>
          </w:tcPr>
          <w:p w:rsidR="00456EEB" w:rsidRPr="00B13C14" w:rsidRDefault="00456EEB" w:rsidP="00456EEB">
            <w:pPr>
              <w:spacing w:before="40" w:after="40"/>
              <w:jc w:val="center"/>
            </w:pPr>
            <w:r w:rsidRPr="00B13C14">
              <w:t>Có vốn đầu tư trực tiếp nước ngoài</w:t>
            </w:r>
          </w:p>
        </w:tc>
        <w:tc>
          <w:tcPr>
            <w:tcW w:w="383" w:type="pct"/>
            <w:tcBorders>
              <w:top w:val="single" w:sz="4" w:space="0" w:color="auto"/>
              <w:left w:val="single" w:sz="4" w:space="0" w:color="auto"/>
              <w:bottom w:val="single" w:sz="4" w:space="0" w:color="auto"/>
              <w:right w:val="single" w:sz="4" w:space="0" w:color="auto"/>
            </w:tcBorders>
            <w:vAlign w:val="center"/>
          </w:tcPr>
          <w:p w:rsidR="00456EEB" w:rsidRPr="00B13C14" w:rsidRDefault="00456EEB" w:rsidP="00456EEB">
            <w:pPr>
              <w:spacing w:before="40" w:after="40"/>
              <w:jc w:val="center"/>
            </w:pPr>
            <w:r w:rsidRPr="00B13C14">
              <w:t>Siêu thị kinh doanh tổng hợp</w:t>
            </w:r>
          </w:p>
        </w:tc>
        <w:tc>
          <w:tcPr>
            <w:tcW w:w="337" w:type="pct"/>
            <w:tcBorders>
              <w:top w:val="single" w:sz="4" w:space="0" w:color="auto"/>
              <w:left w:val="single" w:sz="4" w:space="0" w:color="auto"/>
              <w:bottom w:val="single" w:sz="4" w:space="0" w:color="auto"/>
              <w:right w:val="single" w:sz="4" w:space="0" w:color="auto"/>
            </w:tcBorders>
            <w:vAlign w:val="center"/>
          </w:tcPr>
          <w:p w:rsidR="00456EEB" w:rsidRPr="00B13C14" w:rsidRDefault="00456EEB" w:rsidP="00456EEB">
            <w:pPr>
              <w:spacing w:before="40" w:after="40"/>
              <w:jc w:val="center"/>
            </w:pPr>
            <w:r w:rsidRPr="00B13C14">
              <w:t>Siêu thị chuyên doanh</w:t>
            </w:r>
          </w:p>
        </w:tc>
        <w:tc>
          <w:tcPr>
            <w:tcW w:w="489" w:type="pct"/>
            <w:tcBorders>
              <w:top w:val="single" w:sz="4" w:space="0" w:color="auto"/>
              <w:left w:val="single" w:sz="4" w:space="0" w:color="auto"/>
              <w:bottom w:val="single" w:sz="4" w:space="0" w:color="auto"/>
              <w:right w:val="single" w:sz="4" w:space="0" w:color="auto"/>
            </w:tcBorders>
            <w:vAlign w:val="center"/>
          </w:tcPr>
          <w:p w:rsidR="00456EEB" w:rsidRPr="00B13C14" w:rsidRDefault="00456EEB" w:rsidP="00456EEB">
            <w:pPr>
              <w:spacing w:before="40" w:after="40"/>
              <w:jc w:val="center"/>
            </w:pPr>
          </w:p>
        </w:tc>
        <w:tc>
          <w:tcPr>
            <w:tcW w:w="336" w:type="pct"/>
            <w:tcBorders>
              <w:top w:val="single" w:sz="4" w:space="0" w:color="auto"/>
              <w:left w:val="nil"/>
              <w:bottom w:val="single" w:sz="4" w:space="0" w:color="auto"/>
              <w:right w:val="single" w:sz="4" w:space="0" w:color="auto"/>
            </w:tcBorders>
            <w:shd w:val="clear" w:color="auto" w:fill="auto"/>
            <w:vAlign w:val="center"/>
          </w:tcPr>
          <w:p w:rsidR="00456EEB" w:rsidRPr="00B13C14" w:rsidRDefault="00456EEB" w:rsidP="00456EEB">
            <w:pPr>
              <w:spacing w:before="40" w:after="40"/>
              <w:jc w:val="center"/>
            </w:pPr>
            <w:r w:rsidRPr="00B13C14">
              <w:t>Nhà nước</w:t>
            </w:r>
          </w:p>
        </w:tc>
        <w:tc>
          <w:tcPr>
            <w:tcW w:w="336" w:type="pct"/>
            <w:tcBorders>
              <w:top w:val="single" w:sz="4" w:space="0" w:color="auto"/>
              <w:left w:val="nil"/>
              <w:bottom w:val="single" w:sz="4" w:space="0" w:color="auto"/>
              <w:right w:val="single" w:sz="4" w:space="0" w:color="auto"/>
            </w:tcBorders>
            <w:shd w:val="clear" w:color="auto" w:fill="auto"/>
            <w:vAlign w:val="center"/>
          </w:tcPr>
          <w:p w:rsidR="00456EEB" w:rsidRPr="00B13C14" w:rsidRDefault="00456EEB" w:rsidP="00456EEB">
            <w:pPr>
              <w:spacing w:before="40" w:after="40"/>
              <w:ind w:right="48"/>
              <w:jc w:val="center"/>
            </w:pPr>
            <w:r w:rsidRPr="00B13C14">
              <w:t>Ngoài nhà nước</w:t>
            </w:r>
          </w:p>
        </w:tc>
        <w:tc>
          <w:tcPr>
            <w:tcW w:w="332" w:type="pct"/>
            <w:tcBorders>
              <w:top w:val="single" w:sz="4" w:space="0" w:color="auto"/>
              <w:left w:val="nil"/>
              <w:bottom w:val="single" w:sz="4" w:space="0" w:color="auto"/>
              <w:right w:val="single" w:sz="4" w:space="0" w:color="auto"/>
            </w:tcBorders>
            <w:vAlign w:val="center"/>
          </w:tcPr>
          <w:p w:rsidR="00456EEB" w:rsidRPr="00B13C14" w:rsidRDefault="00456EEB" w:rsidP="00456EEB">
            <w:pPr>
              <w:spacing w:before="40" w:after="40"/>
              <w:ind w:right="48"/>
              <w:jc w:val="center"/>
            </w:pPr>
            <w:r w:rsidRPr="00B13C14">
              <w:t>Có vốn đầu tư trực tiếp nước ngoài</w:t>
            </w:r>
          </w:p>
        </w:tc>
      </w:tr>
      <w:tr w:rsidR="00B13C14" w:rsidRPr="00B13C14" w:rsidTr="006D5AD3">
        <w:trPr>
          <w:trHeight w:val="20"/>
          <w:tblHeader/>
        </w:trPr>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456EEB" w:rsidRPr="00B13C14" w:rsidRDefault="00456EEB" w:rsidP="00456EEB">
            <w:pPr>
              <w:spacing w:before="40" w:after="40"/>
              <w:jc w:val="center"/>
              <w:rPr>
                <w:bCs/>
              </w:rPr>
            </w:pPr>
            <w:r w:rsidRPr="00B13C14">
              <w:rPr>
                <w:bCs/>
              </w:rPr>
              <w:t>A</w:t>
            </w:r>
          </w:p>
        </w:tc>
        <w:tc>
          <w:tcPr>
            <w:tcW w:w="264" w:type="pct"/>
            <w:tcBorders>
              <w:top w:val="single" w:sz="4" w:space="0" w:color="auto"/>
              <w:left w:val="nil"/>
              <w:bottom w:val="single" w:sz="4" w:space="0" w:color="auto"/>
              <w:right w:val="single" w:sz="4" w:space="0" w:color="auto"/>
            </w:tcBorders>
            <w:shd w:val="clear" w:color="auto" w:fill="auto"/>
            <w:vAlign w:val="center"/>
          </w:tcPr>
          <w:p w:rsidR="00456EEB" w:rsidRPr="00B13C14" w:rsidRDefault="00456EEB" w:rsidP="00456EEB">
            <w:pPr>
              <w:spacing w:before="40" w:after="40"/>
              <w:jc w:val="center"/>
              <w:rPr>
                <w:bCs/>
              </w:rPr>
            </w:pPr>
            <w:r w:rsidRPr="00B13C14">
              <w:rPr>
                <w:bCs/>
              </w:rPr>
              <w:t>B</w:t>
            </w:r>
          </w:p>
        </w:tc>
        <w:tc>
          <w:tcPr>
            <w:tcW w:w="279" w:type="pct"/>
            <w:tcBorders>
              <w:top w:val="single" w:sz="4" w:space="0" w:color="auto"/>
              <w:left w:val="nil"/>
              <w:bottom w:val="single" w:sz="4" w:space="0" w:color="auto"/>
              <w:right w:val="single" w:sz="4" w:space="0" w:color="auto"/>
            </w:tcBorders>
            <w:shd w:val="clear" w:color="auto" w:fill="auto"/>
            <w:vAlign w:val="center"/>
          </w:tcPr>
          <w:p w:rsidR="00456EEB" w:rsidRPr="00B13C14" w:rsidRDefault="00456EEB" w:rsidP="00456EEB">
            <w:pPr>
              <w:spacing w:before="40" w:after="40"/>
              <w:jc w:val="center"/>
              <w:rPr>
                <w:bCs/>
              </w:rPr>
            </w:pPr>
            <w:r w:rsidRPr="00B13C14">
              <w:rPr>
                <w:bCs/>
              </w:rPr>
              <w:t>1=2+8</w:t>
            </w:r>
          </w:p>
        </w:tc>
        <w:tc>
          <w:tcPr>
            <w:tcW w:w="471" w:type="pct"/>
            <w:tcBorders>
              <w:top w:val="single" w:sz="4" w:space="0" w:color="auto"/>
              <w:left w:val="nil"/>
              <w:bottom w:val="single" w:sz="4" w:space="0" w:color="auto"/>
              <w:right w:val="single" w:sz="4" w:space="0" w:color="auto"/>
            </w:tcBorders>
            <w:shd w:val="clear" w:color="auto" w:fill="auto"/>
            <w:vAlign w:val="center"/>
          </w:tcPr>
          <w:p w:rsidR="00456EEB" w:rsidRPr="00B13C14" w:rsidRDefault="00456EEB" w:rsidP="00456EEB">
            <w:pPr>
              <w:spacing w:before="40" w:after="40"/>
              <w:jc w:val="center"/>
              <w:rPr>
                <w:bCs/>
              </w:rPr>
            </w:pPr>
            <w:r w:rsidRPr="00B13C14">
              <w:rPr>
                <w:bCs/>
              </w:rPr>
              <w:t>2 = 3+4+5 =6+7</w:t>
            </w:r>
          </w:p>
        </w:tc>
        <w:tc>
          <w:tcPr>
            <w:tcW w:w="212" w:type="pct"/>
            <w:tcBorders>
              <w:top w:val="single" w:sz="4" w:space="0" w:color="auto"/>
              <w:left w:val="nil"/>
              <w:bottom w:val="single" w:sz="4" w:space="0" w:color="auto"/>
              <w:right w:val="single" w:sz="4" w:space="0" w:color="auto"/>
            </w:tcBorders>
            <w:shd w:val="clear" w:color="auto" w:fill="auto"/>
            <w:vAlign w:val="center"/>
          </w:tcPr>
          <w:p w:rsidR="00456EEB" w:rsidRPr="00B13C14" w:rsidRDefault="00456EEB" w:rsidP="00456EEB">
            <w:pPr>
              <w:spacing w:before="40" w:after="40"/>
              <w:jc w:val="center"/>
              <w:rPr>
                <w:bCs/>
              </w:rPr>
            </w:pPr>
            <w:r w:rsidRPr="00B13C14">
              <w:rPr>
                <w:bCs/>
              </w:rPr>
              <w:t>3</w:t>
            </w:r>
          </w:p>
        </w:tc>
        <w:tc>
          <w:tcPr>
            <w:tcW w:w="273" w:type="pct"/>
            <w:tcBorders>
              <w:top w:val="single" w:sz="4" w:space="0" w:color="auto"/>
              <w:left w:val="nil"/>
              <w:bottom w:val="single" w:sz="4" w:space="0" w:color="auto"/>
              <w:right w:val="single" w:sz="4" w:space="0" w:color="auto"/>
            </w:tcBorders>
            <w:shd w:val="clear" w:color="auto" w:fill="auto"/>
            <w:vAlign w:val="center"/>
          </w:tcPr>
          <w:p w:rsidR="00456EEB" w:rsidRPr="00B13C14" w:rsidRDefault="00456EEB" w:rsidP="00456EEB">
            <w:pPr>
              <w:spacing w:before="40" w:after="40"/>
              <w:jc w:val="center"/>
              <w:rPr>
                <w:bCs/>
              </w:rPr>
            </w:pPr>
            <w:r w:rsidRPr="00B13C14">
              <w:rPr>
                <w:bCs/>
              </w:rPr>
              <w:t>4</w:t>
            </w:r>
          </w:p>
        </w:tc>
        <w:tc>
          <w:tcPr>
            <w:tcW w:w="346" w:type="pct"/>
            <w:tcBorders>
              <w:top w:val="single" w:sz="4" w:space="0" w:color="auto"/>
              <w:left w:val="nil"/>
              <w:bottom w:val="single" w:sz="4" w:space="0" w:color="auto"/>
              <w:right w:val="single" w:sz="4" w:space="0" w:color="auto"/>
            </w:tcBorders>
            <w:shd w:val="clear" w:color="auto" w:fill="auto"/>
            <w:vAlign w:val="center"/>
          </w:tcPr>
          <w:p w:rsidR="00456EEB" w:rsidRPr="00B13C14" w:rsidRDefault="00456EEB" w:rsidP="00456EEB">
            <w:pPr>
              <w:spacing w:before="40" w:after="40"/>
              <w:jc w:val="center"/>
              <w:rPr>
                <w:bCs/>
              </w:rPr>
            </w:pPr>
            <w:r w:rsidRPr="00B13C14">
              <w:rPr>
                <w:bCs/>
              </w:rPr>
              <w:t>5</w:t>
            </w:r>
          </w:p>
        </w:tc>
        <w:tc>
          <w:tcPr>
            <w:tcW w:w="383" w:type="pct"/>
            <w:tcBorders>
              <w:top w:val="single" w:sz="4" w:space="0" w:color="auto"/>
              <w:left w:val="nil"/>
              <w:bottom w:val="single" w:sz="4" w:space="0" w:color="auto"/>
              <w:right w:val="single" w:sz="4" w:space="0" w:color="auto"/>
            </w:tcBorders>
            <w:vAlign w:val="center"/>
          </w:tcPr>
          <w:p w:rsidR="00456EEB" w:rsidRPr="00B13C14" w:rsidRDefault="00456EEB" w:rsidP="00456EEB">
            <w:pPr>
              <w:spacing w:before="40" w:after="40"/>
              <w:jc w:val="center"/>
              <w:rPr>
                <w:bCs/>
              </w:rPr>
            </w:pPr>
            <w:r w:rsidRPr="00B13C14">
              <w:rPr>
                <w:bCs/>
              </w:rPr>
              <w:t>6</w:t>
            </w:r>
          </w:p>
        </w:tc>
        <w:tc>
          <w:tcPr>
            <w:tcW w:w="337" w:type="pct"/>
            <w:tcBorders>
              <w:top w:val="single" w:sz="4" w:space="0" w:color="auto"/>
              <w:left w:val="single" w:sz="4" w:space="0" w:color="auto"/>
              <w:bottom w:val="single" w:sz="4" w:space="0" w:color="auto"/>
              <w:right w:val="single" w:sz="4" w:space="0" w:color="auto"/>
            </w:tcBorders>
            <w:vAlign w:val="center"/>
          </w:tcPr>
          <w:p w:rsidR="00456EEB" w:rsidRPr="00B13C14" w:rsidRDefault="00456EEB" w:rsidP="00456EEB">
            <w:pPr>
              <w:spacing w:before="40" w:after="40"/>
              <w:jc w:val="center"/>
              <w:rPr>
                <w:bCs/>
              </w:rPr>
            </w:pPr>
            <w:r w:rsidRPr="00B13C14">
              <w:rPr>
                <w:bCs/>
              </w:rPr>
              <w:t>7</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456EEB" w:rsidRPr="00B13C14" w:rsidRDefault="00456EEB" w:rsidP="00456EEB">
            <w:pPr>
              <w:spacing w:before="40" w:after="40"/>
              <w:jc w:val="center"/>
              <w:rPr>
                <w:bCs/>
              </w:rPr>
            </w:pPr>
            <w:r w:rsidRPr="00B13C14">
              <w:rPr>
                <w:bCs/>
              </w:rPr>
              <w:t>8 = 9+10+11</w:t>
            </w:r>
          </w:p>
        </w:tc>
        <w:tc>
          <w:tcPr>
            <w:tcW w:w="336" w:type="pct"/>
            <w:tcBorders>
              <w:top w:val="single" w:sz="4" w:space="0" w:color="auto"/>
              <w:left w:val="nil"/>
              <w:bottom w:val="single" w:sz="4" w:space="0" w:color="auto"/>
              <w:right w:val="single" w:sz="4" w:space="0" w:color="auto"/>
            </w:tcBorders>
            <w:shd w:val="clear" w:color="auto" w:fill="auto"/>
            <w:vAlign w:val="center"/>
          </w:tcPr>
          <w:p w:rsidR="00456EEB" w:rsidRPr="00B13C14" w:rsidRDefault="00456EEB" w:rsidP="00456EEB">
            <w:pPr>
              <w:spacing w:before="40" w:after="40"/>
              <w:jc w:val="center"/>
              <w:rPr>
                <w:bCs/>
              </w:rPr>
            </w:pPr>
            <w:r w:rsidRPr="00B13C14">
              <w:rPr>
                <w:bCs/>
              </w:rPr>
              <w:t>9</w:t>
            </w:r>
          </w:p>
        </w:tc>
        <w:tc>
          <w:tcPr>
            <w:tcW w:w="336" w:type="pct"/>
            <w:tcBorders>
              <w:top w:val="single" w:sz="4" w:space="0" w:color="auto"/>
              <w:left w:val="nil"/>
              <w:bottom w:val="single" w:sz="4" w:space="0" w:color="auto"/>
              <w:right w:val="single" w:sz="4" w:space="0" w:color="auto"/>
            </w:tcBorders>
            <w:shd w:val="clear" w:color="auto" w:fill="auto"/>
            <w:vAlign w:val="center"/>
          </w:tcPr>
          <w:p w:rsidR="00456EEB" w:rsidRPr="00B13C14" w:rsidRDefault="00456EEB" w:rsidP="00456EEB">
            <w:pPr>
              <w:spacing w:before="40" w:after="40"/>
              <w:jc w:val="center"/>
              <w:rPr>
                <w:bCs/>
              </w:rPr>
            </w:pPr>
            <w:r w:rsidRPr="00B13C14">
              <w:rPr>
                <w:bCs/>
              </w:rPr>
              <w:t>10</w:t>
            </w:r>
          </w:p>
        </w:tc>
        <w:tc>
          <w:tcPr>
            <w:tcW w:w="332" w:type="pct"/>
            <w:tcBorders>
              <w:top w:val="single" w:sz="4" w:space="0" w:color="auto"/>
              <w:left w:val="nil"/>
              <w:bottom w:val="single" w:sz="4" w:space="0" w:color="auto"/>
              <w:right w:val="single" w:sz="4" w:space="0" w:color="auto"/>
            </w:tcBorders>
            <w:vAlign w:val="center"/>
          </w:tcPr>
          <w:p w:rsidR="00456EEB" w:rsidRPr="00B13C14" w:rsidRDefault="00456EEB" w:rsidP="00456EEB">
            <w:pPr>
              <w:spacing w:before="40" w:after="40"/>
              <w:jc w:val="center"/>
              <w:rPr>
                <w:bCs/>
              </w:rPr>
            </w:pPr>
            <w:r w:rsidRPr="00B13C14">
              <w:rPr>
                <w:bCs/>
              </w:rPr>
              <w:t>11</w:t>
            </w:r>
          </w:p>
        </w:tc>
      </w:tr>
      <w:tr w:rsidR="00B13C14" w:rsidRPr="00B13C14" w:rsidTr="006D5AD3">
        <w:trPr>
          <w:trHeight w:val="20"/>
        </w:trPr>
        <w:tc>
          <w:tcPr>
            <w:tcW w:w="941" w:type="pct"/>
            <w:tcBorders>
              <w:top w:val="single" w:sz="4" w:space="0" w:color="auto"/>
              <w:left w:val="single" w:sz="4" w:space="0" w:color="auto"/>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jc w:val="center"/>
              <w:rPr>
                <w:b/>
                <w:bCs/>
              </w:rPr>
            </w:pPr>
            <w:r w:rsidRPr="00B13C14">
              <w:rPr>
                <w:b/>
                <w:bCs/>
              </w:rPr>
              <w:t>Tổng số</w:t>
            </w:r>
          </w:p>
        </w:tc>
        <w:tc>
          <w:tcPr>
            <w:tcW w:w="264" w:type="pct"/>
            <w:tcBorders>
              <w:top w:val="single"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jc w:val="center"/>
              <w:rPr>
                <w:b/>
              </w:rPr>
            </w:pPr>
            <w:r w:rsidRPr="00B13C14">
              <w:rPr>
                <w:b/>
              </w:rPr>
              <w:t>01</w:t>
            </w:r>
          </w:p>
        </w:tc>
        <w:tc>
          <w:tcPr>
            <w:tcW w:w="279" w:type="pct"/>
            <w:tcBorders>
              <w:top w:val="single"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pPr>
            <w:r w:rsidRPr="00B13C14">
              <w:t> </w:t>
            </w:r>
          </w:p>
        </w:tc>
        <w:tc>
          <w:tcPr>
            <w:tcW w:w="471" w:type="pct"/>
            <w:tcBorders>
              <w:top w:val="single"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pPr>
            <w:r w:rsidRPr="00B13C14">
              <w:t> </w:t>
            </w:r>
          </w:p>
        </w:tc>
        <w:tc>
          <w:tcPr>
            <w:tcW w:w="212" w:type="pct"/>
            <w:tcBorders>
              <w:top w:val="single"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pPr>
            <w:r w:rsidRPr="00B13C14">
              <w:t> </w:t>
            </w:r>
          </w:p>
        </w:tc>
        <w:tc>
          <w:tcPr>
            <w:tcW w:w="273" w:type="pct"/>
            <w:tcBorders>
              <w:top w:val="single"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pPr>
            <w:r w:rsidRPr="00B13C14">
              <w:t> </w:t>
            </w:r>
          </w:p>
        </w:tc>
        <w:tc>
          <w:tcPr>
            <w:tcW w:w="346" w:type="pct"/>
            <w:tcBorders>
              <w:top w:val="single"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pPr>
            <w:r w:rsidRPr="00B13C14">
              <w:t> </w:t>
            </w:r>
          </w:p>
        </w:tc>
        <w:tc>
          <w:tcPr>
            <w:tcW w:w="383" w:type="pct"/>
            <w:tcBorders>
              <w:top w:val="single" w:sz="4" w:space="0" w:color="auto"/>
              <w:left w:val="nil"/>
              <w:bottom w:val="dotted" w:sz="4" w:space="0" w:color="auto"/>
              <w:right w:val="single" w:sz="4" w:space="0" w:color="auto"/>
            </w:tcBorders>
          </w:tcPr>
          <w:p w:rsidR="00456EEB" w:rsidRPr="00B13C14" w:rsidRDefault="00456EEB" w:rsidP="00C87B9E">
            <w:pPr>
              <w:spacing w:beforeLines="30" w:before="72" w:afterLines="30" w:after="72"/>
            </w:pPr>
          </w:p>
        </w:tc>
        <w:tc>
          <w:tcPr>
            <w:tcW w:w="337" w:type="pct"/>
            <w:tcBorders>
              <w:top w:val="single" w:sz="4" w:space="0" w:color="auto"/>
              <w:left w:val="single" w:sz="4" w:space="0" w:color="auto"/>
              <w:bottom w:val="dotted" w:sz="4" w:space="0" w:color="auto"/>
              <w:right w:val="single" w:sz="4" w:space="0" w:color="auto"/>
            </w:tcBorders>
          </w:tcPr>
          <w:p w:rsidR="00456EEB" w:rsidRPr="00B13C14" w:rsidRDefault="00456EEB" w:rsidP="00C87B9E">
            <w:pPr>
              <w:spacing w:beforeLines="30" w:before="72" w:afterLines="30" w:after="72"/>
            </w:pPr>
          </w:p>
        </w:tc>
        <w:tc>
          <w:tcPr>
            <w:tcW w:w="489" w:type="pct"/>
            <w:tcBorders>
              <w:top w:val="single" w:sz="4" w:space="0" w:color="auto"/>
              <w:left w:val="single" w:sz="4" w:space="0" w:color="auto"/>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pPr>
            <w:r w:rsidRPr="00B13C14">
              <w:t> </w:t>
            </w:r>
          </w:p>
        </w:tc>
        <w:tc>
          <w:tcPr>
            <w:tcW w:w="336" w:type="pct"/>
            <w:tcBorders>
              <w:top w:val="single"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pPr>
            <w:r w:rsidRPr="00B13C14">
              <w:t> </w:t>
            </w:r>
          </w:p>
        </w:tc>
        <w:tc>
          <w:tcPr>
            <w:tcW w:w="336" w:type="pct"/>
            <w:tcBorders>
              <w:top w:val="single"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pPr>
            <w:r w:rsidRPr="00B13C14">
              <w:t> </w:t>
            </w:r>
          </w:p>
        </w:tc>
        <w:tc>
          <w:tcPr>
            <w:tcW w:w="332" w:type="pct"/>
            <w:tcBorders>
              <w:top w:val="single" w:sz="4" w:space="0" w:color="auto"/>
              <w:left w:val="nil"/>
              <w:bottom w:val="dotted" w:sz="4" w:space="0" w:color="auto"/>
              <w:right w:val="single" w:sz="4" w:space="0" w:color="auto"/>
            </w:tcBorders>
          </w:tcPr>
          <w:p w:rsidR="00456EEB" w:rsidRPr="00B13C14" w:rsidRDefault="00456EEB" w:rsidP="00C87B9E">
            <w:pPr>
              <w:spacing w:beforeLines="30" w:before="72" w:afterLines="30" w:after="72"/>
            </w:pPr>
          </w:p>
        </w:tc>
      </w:tr>
      <w:tr w:rsidR="00B13C14" w:rsidRPr="00B13C14" w:rsidTr="006D5AD3">
        <w:trPr>
          <w:trHeight w:val="20"/>
        </w:trPr>
        <w:tc>
          <w:tcPr>
            <w:tcW w:w="941" w:type="pct"/>
            <w:tcBorders>
              <w:top w:val="dotted" w:sz="4" w:space="0" w:color="auto"/>
              <w:left w:val="single" w:sz="4" w:space="0" w:color="auto"/>
              <w:bottom w:val="dotted" w:sz="4" w:space="0" w:color="auto"/>
              <w:right w:val="single" w:sz="4" w:space="0" w:color="auto"/>
            </w:tcBorders>
            <w:shd w:val="clear" w:color="auto" w:fill="auto"/>
            <w:vAlign w:val="bottom"/>
          </w:tcPr>
          <w:p w:rsidR="00456EEB" w:rsidRPr="00B13C14" w:rsidRDefault="00456EEB" w:rsidP="00C87B9E">
            <w:pPr>
              <w:spacing w:beforeLines="30" w:before="72" w:afterLines="30" w:after="72" w:line="336" w:lineRule="auto"/>
              <w:contextualSpacing/>
              <w:rPr>
                <w:b/>
                <w:bCs/>
                <w:i/>
                <w:iCs/>
              </w:rPr>
            </w:pPr>
            <w:r w:rsidRPr="00B13C14">
              <w:rPr>
                <w:b/>
                <w:bCs/>
                <w:i/>
                <w:iCs/>
              </w:rPr>
              <w:t>1. Chia theo hạng</w:t>
            </w:r>
          </w:p>
        </w:tc>
        <w:tc>
          <w:tcPr>
            <w:tcW w:w="264"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jc w:val="center"/>
              <w:rPr>
                <w:b/>
                <w:bCs/>
                <w:i/>
                <w:iCs/>
              </w:rPr>
            </w:pP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83"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2"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r>
      <w:tr w:rsidR="00B13C14" w:rsidRPr="00B13C14" w:rsidTr="006D5AD3">
        <w:trPr>
          <w:trHeight w:val="20"/>
        </w:trPr>
        <w:tc>
          <w:tcPr>
            <w:tcW w:w="941" w:type="pct"/>
            <w:tcBorders>
              <w:top w:val="dotted" w:sz="4" w:space="0" w:color="auto"/>
              <w:left w:val="single" w:sz="4" w:space="0" w:color="auto"/>
              <w:bottom w:val="dotted" w:sz="4" w:space="0" w:color="auto"/>
              <w:right w:val="single" w:sz="4" w:space="0" w:color="auto"/>
            </w:tcBorders>
            <w:shd w:val="clear" w:color="auto" w:fill="auto"/>
            <w:vAlign w:val="bottom"/>
          </w:tcPr>
          <w:p w:rsidR="00456EEB" w:rsidRPr="00B13C14" w:rsidRDefault="00456EEB" w:rsidP="00C87B9E">
            <w:pPr>
              <w:spacing w:beforeLines="30" w:before="72" w:afterLines="30" w:after="72" w:line="336" w:lineRule="auto"/>
              <w:contextualSpacing/>
              <w:rPr>
                <w:bCs/>
                <w:iCs/>
              </w:rPr>
            </w:pPr>
            <w:r w:rsidRPr="00B13C14">
              <w:rPr>
                <w:bCs/>
                <w:iCs/>
              </w:rPr>
              <w:t>- Hạng 1</w:t>
            </w:r>
          </w:p>
        </w:tc>
        <w:tc>
          <w:tcPr>
            <w:tcW w:w="264"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jc w:val="center"/>
            </w:pPr>
            <w:r w:rsidRPr="00B13C14">
              <w:t>02</w:t>
            </w: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83"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2"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r>
      <w:tr w:rsidR="00B13C14" w:rsidRPr="00B13C14" w:rsidTr="006D5AD3">
        <w:trPr>
          <w:trHeight w:val="20"/>
        </w:trPr>
        <w:tc>
          <w:tcPr>
            <w:tcW w:w="941" w:type="pct"/>
            <w:tcBorders>
              <w:top w:val="dotted" w:sz="4" w:space="0" w:color="auto"/>
              <w:left w:val="single" w:sz="4" w:space="0" w:color="auto"/>
              <w:bottom w:val="dotted" w:sz="4" w:space="0" w:color="auto"/>
              <w:right w:val="single" w:sz="4" w:space="0" w:color="auto"/>
            </w:tcBorders>
            <w:shd w:val="clear" w:color="auto" w:fill="auto"/>
            <w:vAlign w:val="bottom"/>
          </w:tcPr>
          <w:p w:rsidR="00456EEB" w:rsidRPr="00B13C14" w:rsidRDefault="00456EEB" w:rsidP="00C87B9E">
            <w:pPr>
              <w:spacing w:beforeLines="30" w:before="72" w:afterLines="30" w:after="72" w:line="336" w:lineRule="auto"/>
              <w:contextualSpacing/>
              <w:rPr>
                <w:bCs/>
                <w:iCs/>
              </w:rPr>
            </w:pPr>
            <w:r w:rsidRPr="00B13C14">
              <w:rPr>
                <w:bCs/>
                <w:iCs/>
              </w:rPr>
              <w:t>- Hạng 2</w:t>
            </w:r>
          </w:p>
        </w:tc>
        <w:tc>
          <w:tcPr>
            <w:tcW w:w="264"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jc w:val="center"/>
            </w:pPr>
            <w:r w:rsidRPr="00B13C14">
              <w:t>03</w:t>
            </w: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83"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2"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r>
      <w:tr w:rsidR="00B13C14" w:rsidRPr="00B13C14" w:rsidTr="006D5AD3">
        <w:trPr>
          <w:trHeight w:val="435"/>
        </w:trPr>
        <w:tc>
          <w:tcPr>
            <w:tcW w:w="941" w:type="pct"/>
            <w:tcBorders>
              <w:top w:val="dotted" w:sz="4" w:space="0" w:color="auto"/>
              <w:left w:val="single" w:sz="4" w:space="0" w:color="auto"/>
              <w:bottom w:val="dotted" w:sz="4" w:space="0" w:color="auto"/>
              <w:right w:val="single" w:sz="4" w:space="0" w:color="auto"/>
            </w:tcBorders>
            <w:shd w:val="clear" w:color="auto" w:fill="auto"/>
            <w:vAlign w:val="bottom"/>
          </w:tcPr>
          <w:p w:rsidR="00456EEB" w:rsidRPr="00B13C14" w:rsidRDefault="00456EEB" w:rsidP="00C87B9E">
            <w:pPr>
              <w:spacing w:beforeLines="30" w:before="72" w:afterLines="30" w:after="72" w:line="336" w:lineRule="auto"/>
              <w:contextualSpacing/>
              <w:rPr>
                <w:bCs/>
                <w:iCs/>
              </w:rPr>
            </w:pPr>
            <w:r w:rsidRPr="00B13C14">
              <w:rPr>
                <w:bCs/>
                <w:iCs/>
              </w:rPr>
              <w:t>- Hạng 3</w:t>
            </w:r>
          </w:p>
        </w:tc>
        <w:tc>
          <w:tcPr>
            <w:tcW w:w="264"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jc w:val="center"/>
            </w:pPr>
            <w:r w:rsidRPr="00B13C14">
              <w:t>04</w:t>
            </w: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83"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2"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r>
      <w:tr w:rsidR="00B13C14" w:rsidRPr="00B13C14" w:rsidTr="006D5AD3">
        <w:trPr>
          <w:trHeight w:val="20"/>
        </w:trPr>
        <w:tc>
          <w:tcPr>
            <w:tcW w:w="941" w:type="pct"/>
            <w:tcBorders>
              <w:top w:val="dotted" w:sz="4" w:space="0" w:color="auto"/>
              <w:left w:val="single" w:sz="4" w:space="0" w:color="auto"/>
              <w:bottom w:val="dotted" w:sz="4" w:space="0" w:color="auto"/>
              <w:right w:val="single" w:sz="4" w:space="0" w:color="auto"/>
            </w:tcBorders>
            <w:vAlign w:val="bottom"/>
          </w:tcPr>
          <w:p w:rsidR="00456EEB" w:rsidRPr="00B13C14" w:rsidRDefault="00456EEB" w:rsidP="0022659F">
            <w:pPr>
              <w:spacing w:beforeLines="30" w:before="72" w:afterLines="30" w:after="72" w:line="336" w:lineRule="auto"/>
              <w:contextualSpacing/>
              <w:rPr>
                <w:b/>
                <w:i/>
              </w:rPr>
            </w:pPr>
            <w:r w:rsidRPr="00B13C14">
              <w:rPr>
                <w:b/>
                <w:i/>
              </w:rPr>
              <w:t xml:space="preserve">2. </w:t>
            </w:r>
            <w:r w:rsidRPr="00B13C14">
              <w:rPr>
                <w:b/>
                <w:i/>
                <w:spacing w:val="-6"/>
              </w:rPr>
              <w:t>Chia theo huyện/thị xã/thành phố</w:t>
            </w:r>
          </w:p>
        </w:tc>
        <w:tc>
          <w:tcPr>
            <w:tcW w:w="264" w:type="pct"/>
            <w:tcBorders>
              <w:top w:val="dotted" w:sz="4" w:space="0" w:color="auto"/>
              <w:left w:val="single" w:sz="4" w:space="0" w:color="auto"/>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jc w:val="center"/>
              <w:rPr>
                <w:b/>
                <w:bCs/>
                <w:i/>
                <w:iCs/>
              </w:rPr>
            </w:pP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383"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332"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r>
      <w:tr w:rsidR="00B13C14" w:rsidRPr="00B13C14" w:rsidTr="006D5AD3">
        <w:trPr>
          <w:trHeight w:val="20"/>
        </w:trPr>
        <w:tc>
          <w:tcPr>
            <w:tcW w:w="941" w:type="pct"/>
            <w:tcBorders>
              <w:top w:val="dotted" w:sz="4" w:space="0" w:color="auto"/>
              <w:left w:val="single" w:sz="4" w:space="0" w:color="auto"/>
              <w:bottom w:val="dotted" w:sz="4" w:space="0" w:color="auto"/>
              <w:right w:val="single" w:sz="4" w:space="0" w:color="auto"/>
            </w:tcBorders>
            <w:vAlign w:val="center"/>
          </w:tcPr>
          <w:p w:rsidR="00456EEB" w:rsidRPr="00B13C14" w:rsidRDefault="00456EEB" w:rsidP="00C87B9E">
            <w:pPr>
              <w:spacing w:beforeLines="30" w:before="72" w:afterLines="30" w:after="72" w:line="336" w:lineRule="auto"/>
              <w:contextualSpacing/>
              <w:rPr>
                <w:bCs/>
              </w:rPr>
            </w:pPr>
            <w:r w:rsidRPr="00B13C14">
              <w:rPr>
                <w:bCs/>
              </w:rPr>
              <w:t>- Thành phố …..</w:t>
            </w:r>
          </w:p>
        </w:tc>
        <w:tc>
          <w:tcPr>
            <w:tcW w:w="264" w:type="pct"/>
            <w:tcBorders>
              <w:top w:val="dotted" w:sz="4" w:space="0" w:color="auto"/>
              <w:left w:val="single" w:sz="4" w:space="0" w:color="auto"/>
              <w:bottom w:val="dotted" w:sz="4" w:space="0" w:color="auto"/>
              <w:right w:val="single" w:sz="4" w:space="0" w:color="auto"/>
            </w:tcBorders>
            <w:shd w:val="clear" w:color="auto" w:fill="auto"/>
            <w:noWrap/>
            <w:vAlign w:val="center"/>
          </w:tcPr>
          <w:p w:rsidR="00456EEB" w:rsidRPr="00B13C14" w:rsidRDefault="00456EEB" w:rsidP="00C87B9E">
            <w:pPr>
              <w:spacing w:beforeLines="30" w:before="72" w:afterLines="30" w:after="72" w:line="336" w:lineRule="auto"/>
              <w:contextualSpacing/>
              <w:jc w:val="center"/>
            </w:pPr>
            <w:r w:rsidRPr="00B13C14">
              <w:t>05</w:t>
            </w: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383"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r w:rsidRPr="00B13C14">
              <w:t> </w:t>
            </w:r>
          </w:p>
        </w:tc>
        <w:tc>
          <w:tcPr>
            <w:tcW w:w="332"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r>
      <w:tr w:rsidR="00B13C14" w:rsidRPr="00B13C14" w:rsidTr="006D5AD3">
        <w:trPr>
          <w:trHeight w:val="20"/>
        </w:trPr>
        <w:tc>
          <w:tcPr>
            <w:tcW w:w="941" w:type="pct"/>
            <w:tcBorders>
              <w:top w:val="dotted" w:sz="4" w:space="0" w:color="auto"/>
              <w:left w:val="single" w:sz="4" w:space="0" w:color="auto"/>
              <w:bottom w:val="dotted" w:sz="4" w:space="0" w:color="auto"/>
              <w:right w:val="single" w:sz="4" w:space="0" w:color="auto"/>
            </w:tcBorders>
            <w:vAlign w:val="center"/>
          </w:tcPr>
          <w:p w:rsidR="0022659F" w:rsidRPr="00B13C14" w:rsidRDefault="0022659F" w:rsidP="00C87B9E">
            <w:pPr>
              <w:spacing w:beforeLines="30" w:before="72" w:afterLines="30" w:after="72" w:line="336" w:lineRule="auto"/>
              <w:contextualSpacing/>
              <w:rPr>
                <w:bCs/>
              </w:rPr>
            </w:pPr>
            <w:r w:rsidRPr="00B13C14">
              <w:rPr>
                <w:bCs/>
              </w:rPr>
              <w:t>- Thị xã …..</w:t>
            </w:r>
          </w:p>
        </w:tc>
        <w:tc>
          <w:tcPr>
            <w:tcW w:w="264" w:type="pct"/>
            <w:tcBorders>
              <w:top w:val="dotted" w:sz="4" w:space="0" w:color="auto"/>
              <w:left w:val="single" w:sz="4" w:space="0" w:color="auto"/>
              <w:bottom w:val="dotted" w:sz="4" w:space="0" w:color="auto"/>
              <w:right w:val="single" w:sz="4" w:space="0" w:color="auto"/>
            </w:tcBorders>
            <w:shd w:val="clear" w:color="auto" w:fill="auto"/>
            <w:noWrap/>
            <w:vAlign w:val="center"/>
          </w:tcPr>
          <w:p w:rsidR="0022659F" w:rsidRPr="00B13C14" w:rsidRDefault="0022659F" w:rsidP="00C87B9E">
            <w:pPr>
              <w:spacing w:beforeLines="30" w:before="72" w:afterLines="30" w:after="72" w:line="336" w:lineRule="auto"/>
              <w:contextualSpacing/>
              <w:jc w:val="center"/>
            </w:pPr>
            <w:r w:rsidRPr="00B13C14">
              <w:t>06</w:t>
            </w: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22659F" w:rsidRPr="00B13C14" w:rsidRDefault="0022659F" w:rsidP="00C87B9E">
            <w:pPr>
              <w:spacing w:beforeLines="30" w:before="72" w:afterLines="30" w:after="72" w:line="336" w:lineRule="auto"/>
              <w:contextualSpacing/>
            </w:pP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22659F" w:rsidRPr="00B13C14" w:rsidRDefault="0022659F" w:rsidP="00C87B9E">
            <w:pPr>
              <w:spacing w:beforeLines="30" w:before="72" w:afterLines="30" w:after="72" w:line="336" w:lineRule="auto"/>
              <w:contextualSpacing/>
            </w:pP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22659F" w:rsidRPr="00B13C14" w:rsidRDefault="0022659F" w:rsidP="00C87B9E">
            <w:pPr>
              <w:spacing w:beforeLines="30" w:before="72" w:afterLines="30" w:after="72" w:line="336" w:lineRule="auto"/>
              <w:contextualSpacing/>
            </w:pP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22659F" w:rsidRPr="00B13C14" w:rsidRDefault="0022659F" w:rsidP="00C87B9E">
            <w:pPr>
              <w:spacing w:beforeLines="30" w:before="72" w:afterLines="30" w:after="72" w:line="336" w:lineRule="auto"/>
              <w:contextualSpacing/>
            </w:pP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22659F" w:rsidRPr="00B13C14" w:rsidRDefault="0022659F" w:rsidP="00C87B9E">
            <w:pPr>
              <w:spacing w:beforeLines="30" w:before="72" w:afterLines="30" w:after="72" w:line="336" w:lineRule="auto"/>
              <w:contextualSpacing/>
            </w:pPr>
          </w:p>
        </w:tc>
        <w:tc>
          <w:tcPr>
            <w:tcW w:w="383" w:type="pct"/>
            <w:tcBorders>
              <w:top w:val="dotted" w:sz="4" w:space="0" w:color="auto"/>
              <w:left w:val="nil"/>
              <w:bottom w:val="dotted" w:sz="4" w:space="0" w:color="auto"/>
              <w:right w:val="single" w:sz="4" w:space="0" w:color="auto"/>
            </w:tcBorders>
          </w:tcPr>
          <w:p w:rsidR="0022659F" w:rsidRPr="00B13C14" w:rsidRDefault="0022659F" w:rsidP="00C87B9E">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22659F" w:rsidRPr="00B13C14" w:rsidRDefault="0022659F" w:rsidP="00C87B9E">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22659F" w:rsidRPr="00B13C14" w:rsidRDefault="0022659F" w:rsidP="00C87B9E">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22659F" w:rsidRPr="00B13C14" w:rsidRDefault="0022659F" w:rsidP="00C87B9E">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22659F" w:rsidRPr="00B13C14" w:rsidRDefault="0022659F" w:rsidP="00C87B9E">
            <w:pPr>
              <w:spacing w:beforeLines="30" w:before="72" w:afterLines="30" w:after="72" w:line="336" w:lineRule="auto"/>
              <w:contextualSpacing/>
            </w:pPr>
          </w:p>
        </w:tc>
        <w:tc>
          <w:tcPr>
            <w:tcW w:w="332" w:type="pct"/>
            <w:tcBorders>
              <w:top w:val="dotted" w:sz="4" w:space="0" w:color="auto"/>
              <w:left w:val="nil"/>
              <w:bottom w:val="dotted" w:sz="4" w:space="0" w:color="auto"/>
              <w:right w:val="single" w:sz="4" w:space="0" w:color="auto"/>
            </w:tcBorders>
          </w:tcPr>
          <w:p w:rsidR="0022659F" w:rsidRPr="00B13C14" w:rsidRDefault="0022659F" w:rsidP="00C87B9E">
            <w:pPr>
              <w:spacing w:beforeLines="30" w:before="72" w:afterLines="30" w:after="72" w:line="336" w:lineRule="auto"/>
              <w:contextualSpacing/>
            </w:pPr>
          </w:p>
        </w:tc>
      </w:tr>
      <w:tr w:rsidR="00B13C14" w:rsidRPr="00B13C14" w:rsidTr="006D5AD3">
        <w:trPr>
          <w:trHeight w:val="20"/>
        </w:trPr>
        <w:tc>
          <w:tcPr>
            <w:tcW w:w="941" w:type="pct"/>
            <w:tcBorders>
              <w:top w:val="dotted" w:sz="4" w:space="0" w:color="auto"/>
              <w:left w:val="single" w:sz="4" w:space="0" w:color="auto"/>
              <w:bottom w:val="dotted" w:sz="4" w:space="0" w:color="auto"/>
              <w:right w:val="single" w:sz="4" w:space="0" w:color="auto"/>
            </w:tcBorders>
            <w:vAlign w:val="center"/>
          </w:tcPr>
          <w:p w:rsidR="00456EEB" w:rsidRPr="00B13C14" w:rsidRDefault="00456EEB" w:rsidP="00C87B9E">
            <w:pPr>
              <w:spacing w:beforeLines="30" w:before="72" w:afterLines="30" w:after="72" w:line="336" w:lineRule="auto"/>
              <w:contextualSpacing/>
            </w:pPr>
            <w:r w:rsidRPr="00B13C14">
              <w:t>- Huyện …..</w:t>
            </w:r>
          </w:p>
        </w:tc>
        <w:tc>
          <w:tcPr>
            <w:tcW w:w="264" w:type="pct"/>
            <w:tcBorders>
              <w:top w:val="dotted" w:sz="4" w:space="0" w:color="auto"/>
              <w:left w:val="single" w:sz="4" w:space="0" w:color="auto"/>
              <w:bottom w:val="dotted" w:sz="4" w:space="0" w:color="auto"/>
              <w:right w:val="single" w:sz="4" w:space="0" w:color="auto"/>
            </w:tcBorders>
            <w:shd w:val="clear" w:color="auto" w:fill="auto"/>
            <w:noWrap/>
            <w:vAlign w:val="center"/>
          </w:tcPr>
          <w:p w:rsidR="00456EEB" w:rsidRPr="00B13C14" w:rsidRDefault="00456EEB" w:rsidP="0022659F">
            <w:pPr>
              <w:spacing w:beforeLines="30" w:before="72" w:afterLines="30" w:after="72" w:line="336" w:lineRule="auto"/>
              <w:contextualSpacing/>
              <w:jc w:val="center"/>
            </w:pPr>
            <w:r w:rsidRPr="00B13C14">
              <w:t>0</w:t>
            </w:r>
            <w:r w:rsidR="0022659F" w:rsidRPr="00B13C14">
              <w:t>7</w:t>
            </w: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83"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2"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r>
      <w:tr w:rsidR="00B13C14" w:rsidRPr="00B13C14" w:rsidTr="006D5AD3">
        <w:trPr>
          <w:trHeight w:val="20"/>
        </w:trPr>
        <w:tc>
          <w:tcPr>
            <w:tcW w:w="941" w:type="pct"/>
            <w:tcBorders>
              <w:top w:val="dotted" w:sz="4" w:space="0" w:color="auto"/>
              <w:left w:val="single" w:sz="4" w:space="0" w:color="auto"/>
              <w:bottom w:val="dotted" w:sz="4" w:space="0" w:color="auto"/>
              <w:right w:val="single" w:sz="4" w:space="0" w:color="auto"/>
            </w:tcBorders>
            <w:vAlign w:val="center"/>
          </w:tcPr>
          <w:p w:rsidR="00456EEB" w:rsidRPr="00B13C14" w:rsidRDefault="00456EEB" w:rsidP="00C87B9E">
            <w:pPr>
              <w:spacing w:beforeLines="30" w:before="72" w:afterLines="30" w:after="72" w:line="336" w:lineRule="auto"/>
              <w:contextualSpacing/>
            </w:pPr>
          </w:p>
        </w:tc>
        <w:tc>
          <w:tcPr>
            <w:tcW w:w="264" w:type="pct"/>
            <w:tcBorders>
              <w:top w:val="dotted" w:sz="4" w:space="0" w:color="auto"/>
              <w:left w:val="single" w:sz="4" w:space="0" w:color="auto"/>
              <w:bottom w:val="dotted" w:sz="4" w:space="0" w:color="auto"/>
              <w:right w:val="single" w:sz="4" w:space="0" w:color="auto"/>
            </w:tcBorders>
            <w:shd w:val="clear" w:color="auto" w:fill="auto"/>
            <w:noWrap/>
            <w:vAlign w:val="center"/>
          </w:tcPr>
          <w:p w:rsidR="00456EEB" w:rsidRPr="00B13C14" w:rsidRDefault="00456EEB" w:rsidP="00C87B9E">
            <w:pPr>
              <w:spacing w:beforeLines="30" w:before="72" w:afterLines="30" w:after="72" w:line="336" w:lineRule="auto"/>
              <w:contextualSpacing/>
              <w:jc w:val="center"/>
            </w:pP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83"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2" w:type="pct"/>
            <w:tcBorders>
              <w:top w:val="dotted" w:sz="4" w:space="0" w:color="auto"/>
              <w:left w:val="nil"/>
              <w:bottom w:val="dotted" w:sz="4" w:space="0" w:color="auto"/>
              <w:right w:val="single" w:sz="4" w:space="0" w:color="auto"/>
            </w:tcBorders>
          </w:tcPr>
          <w:p w:rsidR="00456EEB" w:rsidRPr="00B13C14" w:rsidRDefault="00456EEB" w:rsidP="00C87B9E">
            <w:pPr>
              <w:spacing w:beforeLines="30" w:before="72" w:afterLines="30" w:after="72" w:line="336" w:lineRule="auto"/>
              <w:contextualSpacing/>
            </w:pPr>
          </w:p>
        </w:tc>
      </w:tr>
      <w:tr w:rsidR="00B13C14" w:rsidRPr="00B13C14" w:rsidTr="006D5AD3">
        <w:trPr>
          <w:trHeight w:val="20"/>
        </w:trPr>
        <w:tc>
          <w:tcPr>
            <w:tcW w:w="941" w:type="pct"/>
            <w:tcBorders>
              <w:top w:val="dotted" w:sz="4" w:space="0" w:color="auto"/>
              <w:left w:val="single" w:sz="4" w:space="0" w:color="auto"/>
              <w:bottom w:val="single" w:sz="4" w:space="0" w:color="auto"/>
              <w:right w:val="single" w:sz="4" w:space="0" w:color="auto"/>
            </w:tcBorders>
            <w:vAlign w:val="center"/>
          </w:tcPr>
          <w:p w:rsidR="00456EEB" w:rsidRPr="00B13C14" w:rsidRDefault="00456EEB" w:rsidP="00C87B9E">
            <w:pPr>
              <w:spacing w:beforeLines="30" w:before="72" w:afterLines="30" w:after="72" w:line="336" w:lineRule="auto"/>
              <w:contextualSpacing/>
            </w:pPr>
          </w:p>
        </w:tc>
        <w:tc>
          <w:tcPr>
            <w:tcW w:w="264" w:type="pct"/>
            <w:tcBorders>
              <w:top w:val="dotted" w:sz="4" w:space="0" w:color="auto"/>
              <w:left w:val="single" w:sz="4" w:space="0" w:color="auto"/>
              <w:bottom w:val="single" w:sz="4" w:space="0" w:color="auto"/>
              <w:right w:val="single" w:sz="4" w:space="0" w:color="auto"/>
            </w:tcBorders>
            <w:shd w:val="clear" w:color="auto" w:fill="auto"/>
            <w:noWrap/>
            <w:vAlign w:val="center"/>
          </w:tcPr>
          <w:p w:rsidR="00456EEB" w:rsidRPr="00B13C14" w:rsidRDefault="00456EEB" w:rsidP="00C87B9E">
            <w:pPr>
              <w:spacing w:beforeLines="30" w:before="72" w:afterLines="30" w:after="72" w:line="336" w:lineRule="auto"/>
              <w:contextualSpacing/>
              <w:jc w:val="center"/>
            </w:pPr>
          </w:p>
        </w:tc>
        <w:tc>
          <w:tcPr>
            <w:tcW w:w="279" w:type="pct"/>
            <w:tcBorders>
              <w:top w:val="dotted" w:sz="4" w:space="0" w:color="auto"/>
              <w:left w:val="nil"/>
              <w:bottom w:val="single"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471" w:type="pct"/>
            <w:tcBorders>
              <w:top w:val="dotted" w:sz="4" w:space="0" w:color="auto"/>
              <w:left w:val="nil"/>
              <w:bottom w:val="single"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212" w:type="pct"/>
            <w:tcBorders>
              <w:top w:val="dotted" w:sz="4" w:space="0" w:color="auto"/>
              <w:left w:val="nil"/>
              <w:bottom w:val="single"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273" w:type="pct"/>
            <w:tcBorders>
              <w:top w:val="dotted" w:sz="4" w:space="0" w:color="auto"/>
              <w:left w:val="nil"/>
              <w:bottom w:val="single"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46" w:type="pct"/>
            <w:tcBorders>
              <w:top w:val="dotted" w:sz="4" w:space="0" w:color="auto"/>
              <w:left w:val="nil"/>
              <w:bottom w:val="single"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83" w:type="pct"/>
            <w:tcBorders>
              <w:top w:val="dotted" w:sz="4" w:space="0" w:color="auto"/>
              <w:left w:val="nil"/>
              <w:bottom w:val="single"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337" w:type="pct"/>
            <w:tcBorders>
              <w:top w:val="dotted" w:sz="4" w:space="0" w:color="auto"/>
              <w:left w:val="single" w:sz="4" w:space="0" w:color="auto"/>
              <w:bottom w:val="single" w:sz="4" w:space="0" w:color="auto"/>
              <w:right w:val="single" w:sz="4" w:space="0" w:color="auto"/>
            </w:tcBorders>
          </w:tcPr>
          <w:p w:rsidR="00456EEB" w:rsidRPr="00B13C14" w:rsidRDefault="00456EEB" w:rsidP="00C87B9E">
            <w:pPr>
              <w:spacing w:beforeLines="30" w:before="72" w:afterLines="30" w:after="72" w:line="336" w:lineRule="auto"/>
              <w:contextualSpacing/>
            </w:pPr>
          </w:p>
        </w:tc>
        <w:tc>
          <w:tcPr>
            <w:tcW w:w="489" w:type="pct"/>
            <w:tcBorders>
              <w:top w:val="dotted" w:sz="4" w:space="0" w:color="auto"/>
              <w:left w:val="single" w:sz="4" w:space="0" w:color="auto"/>
              <w:bottom w:val="single"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6" w:type="pct"/>
            <w:tcBorders>
              <w:top w:val="dotted" w:sz="4" w:space="0" w:color="auto"/>
              <w:left w:val="nil"/>
              <w:bottom w:val="single"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6" w:type="pct"/>
            <w:tcBorders>
              <w:top w:val="dotted" w:sz="4" w:space="0" w:color="auto"/>
              <w:left w:val="nil"/>
              <w:bottom w:val="single" w:sz="4" w:space="0" w:color="auto"/>
              <w:right w:val="single" w:sz="4" w:space="0" w:color="auto"/>
            </w:tcBorders>
            <w:shd w:val="clear" w:color="auto" w:fill="auto"/>
            <w:noWrap/>
            <w:vAlign w:val="bottom"/>
          </w:tcPr>
          <w:p w:rsidR="00456EEB" w:rsidRPr="00B13C14" w:rsidRDefault="00456EEB" w:rsidP="00C87B9E">
            <w:pPr>
              <w:spacing w:beforeLines="30" w:before="72" w:afterLines="30" w:after="72" w:line="336" w:lineRule="auto"/>
              <w:contextualSpacing/>
            </w:pPr>
          </w:p>
        </w:tc>
        <w:tc>
          <w:tcPr>
            <w:tcW w:w="332" w:type="pct"/>
            <w:tcBorders>
              <w:top w:val="dotted" w:sz="4" w:space="0" w:color="auto"/>
              <w:left w:val="nil"/>
              <w:bottom w:val="single" w:sz="4" w:space="0" w:color="auto"/>
              <w:right w:val="single" w:sz="4" w:space="0" w:color="auto"/>
            </w:tcBorders>
          </w:tcPr>
          <w:p w:rsidR="00456EEB" w:rsidRPr="00B13C14" w:rsidRDefault="00456EEB" w:rsidP="00C87B9E">
            <w:pPr>
              <w:spacing w:beforeLines="30" w:before="72" w:afterLines="30" w:after="72" w:line="336" w:lineRule="auto"/>
              <w:contextualSpacing/>
            </w:pPr>
          </w:p>
        </w:tc>
      </w:tr>
    </w:tbl>
    <w:p w:rsidR="009D76CB" w:rsidRPr="00B13C14" w:rsidRDefault="009D76CB" w:rsidP="009D76CB">
      <w:pPr>
        <w:tabs>
          <w:tab w:val="left" w:pos="2175"/>
        </w:tabs>
      </w:pPr>
    </w:p>
    <w:p w:rsidR="009D76CB" w:rsidRPr="00B13C14" w:rsidRDefault="009D76CB" w:rsidP="009D76CB">
      <w:pPr>
        <w:tabs>
          <w:tab w:val="left" w:pos="2175"/>
        </w:tabs>
      </w:pPr>
      <w:r w:rsidRPr="00B13C14">
        <w:tab/>
      </w:r>
    </w:p>
    <w:tbl>
      <w:tblPr>
        <w:tblW w:w="14742" w:type="dxa"/>
        <w:tblInd w:w="108" w:type="dxa"/>
        <w:tblLayout w:type="fixed"/>
        <w:tblLook w:val="04A0" w:firstRow="1" w:lastRow="0" w:firstColumn="1" w:lastColumn="0" w:noHBand="0" w:noVBand="1"/>
      </w:tblPr>
      <w:tblGrid>
        <w:gridCol w:w="4962"/>
        <w:gridCol w:w="5103"/>
        <w:gridCol w:w="4677"/>
      </w:tblGrid>
      <w:tr w:rsidR="00B13C14" w:rsidRPr="00B13C14" w:rsidTr="006B55F7">
        <w:tc>
          <w:tcPr>
            <w:tcW w:w="4962" w:type="dxa"/>
          </w:tcPr>
          <w:p w:rsidR="009D76CB" w:rsidRPr="00B13C14" w:rsidRDefault="009D76CB" w:rsidP="00302192">
            <w:pPr>
              <w:spacing w:before="80"/>
              <w:rPr>
                <w:b/>
                <w:sz w:val="26"/>
              </w:rPr>
            </w:pPr>
          </w:p>
          <w:p w:rsidR="009D76CB" w:rsidRPr="00B13C14" w:rsidRDefault="009D76CB" w:rsidP="00302192">
            <w:pPr>
              <w:spacing w:before="80"/>
              <w:jc w:val="center"/>
              <w:rPr>
                <w:b/>
                <w:sz w:val="26"/>
              </w:rPr>
            </w:pPr>
            <w:r w:rsidRPr="00B13C14">
              <w:rPr>
                <w:b/>
                <w:sz w:val="26"/>
              </w:rPr>
              <w:t>Người lập biểu</w:t>
            </w:r>
          </w:p>
          <w:p w:rsidR="009D76CB" w:rsidRPr="00B13C14" w:rsidRDefault="009D76CB" w:rsidP="00302192">
            <w:pPr>
              <w:spacing w:before="80"/>
              <w:jc w:val="center"/>
              <w:rPr>
                <w:b/>
                <w:i/>
                <w:sz w:val="26"/>
              </w:rPr>
            </w:pPr>
            <w:r w:rsidRPr="00B13C14">
              <w:rPr>
                <w:i/>
                <w:sz w:val="26"/>
              </w:rPr>
              <w:t>(Ký, họ tên)</w:t>
            </w:r>
          </w:p>
        </w:tc>
        <w:tc>
          <w:tcPr>
            <w:tcW w:w="5103" w:type="dxa"/>
          </w:tcPr>
          <w:p w:rsidR="009D76CB" w:rsidRPr="00B13C14" w:rsidRDefault="009D76CB" w:rsidP="00302192">
            <w:pPr>
              <w:spacing w:before="80"/>
              <w:jc w:val="center"/>
              <w:rPr>
                <w:b/>
                <w:sz w:val="26"/>
              </w:rPr>
            </w:pPr>
          </w:p>
          <w:p w:rsidR="009D76CB" w:rsidRPr="00B13C14" w:rsidRDefault="009D76CB" w:rsidP="00302192">
            <w:pPr>
              <w:spacing w:before="80"/>
              <w:jc w:val="center"/>
              <w:rPr>
                <w:b/>
                <w:sz w:val="26"/>
              </w:rPr>
            </w:pPr>
            <w:r w:rsidRPr="00B13C14">
              <w:rPr>
                <w:b/>
                <w:sz w:val="26"/>
              </w:rPr>
              <w:t>Người kiểm tra biểu</w:t>
            </w:r>
          </w:p>
          <w:p w:rsidR="009D76CB" w:rsidRPr="00B13C14" w:rsidRDefault="009D76CB" w:rsidP="00302192">
            <w:pPr>
              <w:spacing w:before="80"/>
              <w:jc w:val="center"/>
              <w:rPr>
                <w:i/>
                <w:sz w:val="26"/>
              </w:rPr>
            </w:pPr>
            <w:r w:rsidRPr="00B13C14">
              <w:rPr>
                <w:i/>
                <w:sz w:val="26"/>
              </w:rPr>
              <w:t>(Ký, họ tên)</w:t>
            </w:r>
          </w:p>
        </w:tc>
        <w:tc>
          <w:tcPr>
            <w:tcW w:w="4677" w:type="dxa"/>
            <w:vAlign w:val="bottom"/>
          </w:tcPr>
          <w:p w:rsidR="009D76CB" w:rsidRPr="00B13C14" w:rsidRDefault="009D76CB" w:rsidP="00302192">
            <w:pPr>
              <w:spacing w:before="80"/>
              <w:jc w:val="center"/>
              <w:rPr>
                <w:i/>
                <w:sz w:val="26"/>
              </w:rPr>
            </w:pPr>
            <w:r w:rsidRPr="00B13C14">
              <w:rPr>
                <w:i/>
                <w:sz w:val="26"/>
              </w:rPr>
              <w:t>….., Ngày … tháng … năm …</w:t>
            </w:r>
          </w:p>
          <w:p w:rsidR="009D76CB" w:rsidRPr="00B13C14" w:rsidRDefault="009D76CB" w:rsidP="00302192">
            <w:pPr>
              <w:spacing w:before="80"/>
              <w:jc w:val="center"/>
              <w:rPr>
                <w:b/>
                <w:sz w:val="26"/>
              </w:rPr>
            </w:pPr>
            <w:r w:rsidRPr="00B13C14">
              <w:rPr>
                <w:b/>
                <w:sz w:val="26"/>
              </w:rPr>
              <w:t>Thủ trưởng đơn vị</w:t>
            </w:r>
          </w:p>
          <w:p w:rsidR="009D76CB" w:rsidRPr="00B13C14" w:rsidRDefault="009D76CB" w:rsidP="00302192">
            <w:pPr>
              <w:spacing w:before="80"/>
              <w:jc w:val="center"/>
              <w:rPr>
                <w:i/>
                <w:sz w:val="26"/>
              </w:rPr>
            </w:pPr>
            <w:r w:rsidRPr="00B13C14">
              <w:rPr>
                <w:i/>
                <w:sz w:val="26"/>
              </w:rPr>
              <w:t>(Ký, đóng dấu, họ tên)</w:t>
            </w:r>
          </w:p>
        </w:tc>
      </w:tr>
    </w:tbl>
    <w:p w:rsidR="00D80FB9" w:rsidRPr="00B13C14" w:rsidRDefault="00D80FB9" w:rsidP="009D76CB">
      <w:pPr>
        <w:tabs>
          <w:tab w:val="left" w:pos="2175"/>
        </w:tabs>
        <w:sectPr w:rsidR="00D80FB9" w:rsidRPr="00B13C14" w:rsidSect="005631E9">
          <w:footerReference w:type="default" r:id="rId11"/>
          <w:pgSz w:w="16840" w:h="11907" w:orient="landscape" w:code="9"/>
          <w:pgMar w:top="964" w:right="964" w:bottom="964" w:left="1418" w:header="567" w:footer="567" w:gutter="0"/>
          <w:cols w:space="720"/>
          <w:docGrid w:linePitch="360"/>
        </w:sectPr>
      </w:pPr>
    </w:p>
    <w:p w:rsidR="00C30480" w:rsidRPr="00B13C14" w:rsidRDefault="003416BF" w:rsidP="00C30480">
      <w:pPr>
        <w:spacing w:before="120" w:after="120" w:line="288" w:lineRule="auto"/>
        <w:ind w:firstLine="720"/>
        <w:jc w:val="both"/>
        <w:rPr>
          <w:sz w:val="28"/>
          <w:szCs w:val="28"/>
          <w:lang w:val="pt-BR"/>
        </w:rPr>
      </w:pPr>
      <w:r w:rsidRPr="00B13C14">
        <w:rPr>
          <w:b/>
          <w:sz w:val="28"/>
          <w:szCs w:val="28"/>
          <w:lang w:val="es-ES"/>
        </w:rPr>
        <w:lastRenderedPageBreak/>
        <w:t>BIỂU SỐ 003.N/T1004.2-CT</w:t>
      </w:r>
      <w:r w:rsidR="00C30480" w:rsidRPr="00B13C14">
        <w:rPr>
          <w:sz w:val="28"/>
          <w:szCs w:val="28"/>
          <w:lang w:val="es-ES"/>
        </w:rPr>
        <w:t xml:space="preserve">: </w:t>
      </w:r>
      <w:r w:rsidR="00C30480" w:rsidRPr="00B13C14">
        <w:rPr>
          <w:b/>
          <w:bCs/>
          <w:sz w:val="28"/>
          <w:szCs w:val="28"/>
          <w:lang w:val="es-ES"/>
        </w:rPr>
        <w:t>SỐ LƯỢNG SIÊU THỊ, TRUNG TÂM THƯƠNG MẠI</w:t>
      </w:r>
    </w:p>
    <w:p w:rsidR="00C30480" w:rsidRPr="00B13C14" w:rsidRDefault="00C30480" w:rsidP="00C30480">
      <w:pPr>
        <w:widowControl w:val="0"/>
        <w:spacing w:before="120" w:after="120" w:line="288" w:lineRule="auto"/>
        <w:ind w:firstLine="720"/>
        <w:jc w:val="both"/>
        <w:rPr>
          <w:b/>
          <w:sz w:val="28"/>
          <w:szCs w:val="28"/>
          <w:lang w:val="es-ES"/>
        </w:rPr>
      </w:pPr>
      <w:r w:rsidRPr="00B13C14">
        <w:rPr>
          <w:b/>
          <w:sz w:val="28"/>
          <w:szCs w:val="28"/>
          <w:lang w:val="es-ES"/>
        </w:rPr>
        <w:t>1. Khái niệm, phương pháp tính</w:t>
      </w:r>
    </w:p>
    <w:p w:rsidR="00C30480" w:rsidRPr="00B13C14" w:rsidRDefault="00C30480" w:rsidP="00C30480">
      <w:pPr>
        <w:widowControl w:val="0"/>
        <w:spacing w:before="120" w:after="120" w:line="288" w:lineRule="auto"/>
        <w:ind w:firstLine="720"/>
        <w:jc w:val="both"/>
        <w:rPr>
          <w:sz w:val="28"/>
          <w:szCs w:val="28"/>
          <w:lang w:val="es-ES"/>
        </w:rPr>
      </w:pPr>
      <w:r w:rsidRPr="00B13C14">
        <w:rPr>
          <w:sz w:val="28"/>
          <w:szCs w:val="28"/>
          <w:lang w:val="es-ES"/>
        </w:rPr>
        <w:t>a) Khái niệm</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Số lượng siêu thị, trung tâm thương mại là toàn bộ số lượng siêu thị, trung tâm thương mại hiện có trong kỳ báo cáo.</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Siêu thị là một loại hình cửa hàng hiện đại; kinh doanh tổng hợp hoặc chuyên doanh; có cơ cấu chủng loại hàng hoá phong phú, đa dạng, bảo đảm chất lượng; đáp ứng các tiêu chuẩn về diện tích kinh doanh, trang bị kỹ thuật và trình độ quản lý, tổ chức kinh doanh; có các phương thức phục vụ văn minh, thuận tiện nhằm thoả mãn nhu cầu mua sắm hàng hoá của khách hàng.</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Trung tâm thương mại là một loại hình tổ chức kinh doanh thương mại hiện đại, đa chức năng, gồm tổ hợp các loại hình cửa hàng, cơ sở hoạt động dịch vụ.</w:t>
      </w:r>
      <w:r w:rsidRPr="00B13C14">
        <w:rPr>
          <w:sz w:val="28"/>
          <w:szCs w:val="28"/>
        </w:rPr>
        <w:t>.</w:t>
      </w:r>
      <w:r w:rsidRPr="00B13C14">
        <w:rPr>
          <w:sz w:val="28"/>
          <w:szCs w:val="28"/>
          <w:lang w:val="pt-BR"/>
        </w:rPr>
        <w:t>. được bố trí tập trung, liên hoàn trong một hoặc một số công trình kiến trúc liền kề; đáp ứng các tiêu chuẩn về diện tích kinh doanh, trang bị kỹ thuật và trình độ quản lý, tổ chức kinh doanh; có các phương thức phục vụ văn minh, thuận tiện đáp ứng nhu cầu phát triển hoạt động kinh doanh của thương nhân và thỏa mãn nhu cầu về hàng hóa, dịch vụ của khách hàng.</w:t>
      </w:r>
    </w:p>
    <w:p w:rsidR="00C30480" w:rsidRPr="00B13C14" w:rsidRDefault="00C30480" w:rsidP="00C30480">
      <w:pPr>
        <w:tabs>
          <w:tab w:val="left" w:pos="0"/>
          <w:tab w:val="left" w:pos="360"/>
          <w:tab w:val="left" w:pos="900"/>
        </w:tabs>
        <w:spacing w:before="120" w:after="120" w:line="288" w:lineRule="auto"/>
        <w:ind w:firstLine="720"/>
        <w:jc w:val="both"/>
        <w:rPr>
          <w:b/>
          <w:iCs/>
          <w:sz w:val="28"/>
          <w:szCs w:val="28"/>
          <w:lang w:val="pt-BR"/>
        </w:rPr>
      </w:pPr>
      <w:r w:rsidRPr="00B13C14">
        <w:rPr>
          <w:sz w:val="28"/>
          <w:szCs w:val="28"/>
          <w:lang w:val="pt-BR"/>
        </w:rPr>
        <w:t xml:space="preserve">b) Phương pháp tính </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(1) Siêu thị: Được phân thành 3 hạng sau:</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 Siêu thị hạng 1:</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 Siêu thị kinh doanh tổng hợp:</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Có diện tích kinh doanh từ 5.000 m</w:t>
      </w:r>
      <w:r w:rsidRPr="00B13C14">
        <w:rPr>
          <w:sz w:val="28"/>
          <w:szCs w:val="28"/>
          <w:vertAlign w:val="superscript"/>
          <w:lang w:val="pt-BR"/>
        </w:rPr>
        <w:t>2</w:t>
      </w:r>
      <w:r w:rsidRPr="00B13C14">
        <w:rPr>
          <w:sz w:val="28"/>
          <w:szCs w:val="28"/>
          <w:lang w:val="pt-BR"/>
        </w:rPr>
        <w:t xml:space="preserve"> trở lên;</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Có công trình kiến trúc được xây dựng vững chắc, có tính thẩm mỹ cao, có thiết kế và trang thiết bị kỹ thuật tiên tiến,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Có hệ thống kho và các thiết bị kỹ thuật bảo quản, sơ chế, đóng gói, bán hàng, cân đo, thanh toán và quản lý kinh doanh tiên tiến, hiện đại;</w:t>
      </w:r>
    </w:p>
    <w:p w:rsidR="00C30480" w:rsidRPr="00B13C14" w:rsidRDefault="00C30480" w:rsidP="00C30480">
      <w:pPr>
        <w:tabs>
          <w:tab w:val="left" w:pos="0"/>
          <w:tab w:val="left" w:pos="360"/>
          <w:tab w:val="left" w:pos="900"/>
        </w:tabs>
        <w:spacing w:before="120" w:after="120" w:line="288" w:lineRule="auto"/>
        <w:ind w:firstLine="720"/>
        <w:jc w:val="both"/>
        <w:rPr>
          <w:spacing w:val="-2"/>
          <w:sz w:val="28"/>
          <w:szCs w:val="28"/>
          <w:lang w:val="pt-BR"/>
        </w:rPr>
      </w:pPr>
      <w:r w:rsidRPr="00B13C14">
        <w:rPr>
          <w:spacing w:val="-2"/>
          <w:sz w:val="28"/>
          <w:szCs w:val="28"/>
          <w:lang w:val="pt-BR"/>
        </w:rPr>
        <w:t xml:space="preserve">Tổ chức, bố trí hàng hoá theo ngành hàng, nhóm hàng một cách văn minh, khoa học để phục vụ khách hàng lựa chọn, mua sắm, thanh toán thuận tiện, nhanh chóng; có </w:t>
      </w:r>
      <w:r w:rsidRPr="00B13C14">
        <w:rPr>
          <w:spacing w:val="-2"/>
          <w:sz w:val="28"/>
          <w:szCs w:val="28"/>
          <w:lang w:val="pt-BR"/>
        </w:rPr>
        <w:lastRenderedPageBreak/>
        <w:t>nơi bảo quản hành lý cá nhân; có các dịch vụ ăn uống, giải trí, phục vụ người khuyết tật, phục vụ trẻ em, giao hàng tận nhà, bán hàng qua mạng, qua điện thoại.</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 Siêu thị chuyên doanh:</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Có diện tích kinh doanh từ 1.000 m</w:t>
      </w:r>
      <w:r w:rsidRPr="00B13C14">
        <w:rPr>
          <w:sz w:val="28"/>
          <w:szCs w:val="28"/>
          <w:vertAlign w:val="superscript"/>
          <w:lang w:val="pt-BR"/>
        </w:rPr>
        <w:t>2</w:t>
      </w:r>
      <w:r w:rsidRPr="00B13C14">
        <w:rPr>
          <w:sz w:val="28"/>
          <w:szCs w:val="28"/>
          <w:lang w:val="pt-BR"/>
        </w:rPr>
        <w:t xml:space="preserve"> trở lên;</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Có công trình kiến trúc được xây dựng vững chắc, có tính thẩm mỹ cao, có thiết kế và trang thiết bị kỹ thuật tiên tiến,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Có hệ thống kho và các thiết bị kỹ thuật bảo quản, sơ chế, đóng gói, bán hàng, cân đo, thanh toán và quản lý kinh doanh tiên tiến, hiện đại;</w:t>
      </w:r>
    </w:p>
    <w:p w:rsidR="00C30480" w:rsidRPr="00B13C14" w:rsidRDefault="00C30480" w:rsidP="00C30480">
      <w:pPr>
        <w:tabs>
          <w:tab w:val="left" w:pos="0"/>
          <w:tab w:val="left" w:pos="360"/>
          <w:tab w:val="left" w:pos="900"/>
        </w:tabs>
        <w:spacing w:before="120" w:after="120" w:line="288" w:lineRule="auto"/>
        <w:ind w:firstLine="720"/>
        <w:jc w:val="both"/>
        <w:rPr>
          <w:spacing w:val="-2"/>
          <w:sz w:val="28"/>
          <w:szCs w:val="28"/>
          <w:lang w:val="pt-BR"/>
        </w:rPr>
      </w:pPr>
      <w:r w:rsidRPr="00B13C14">
        <w:rPr>
          <w:spacing w:val="-2"/>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điện thoại.</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 Siêu thị hạng 2:</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 Siêu thị kinh doanh tổng hợp:</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Có diện tích kinh doanh từ 2.000 m</w:t>
      </w:r>
      <w:r w:rsidRPr="00B13C14">
        <w:rPr>
          <w:sz w:val="28"/>
          <w:szCs w:val="28"/>
          <w:vertAlign w:val="superscript"/>
          <w:lang w:val="pt-BR"/>
        </w:rPr>
        <w:t>2</w:t>
      </w:r>
      <w:r w:rsidRPr="00B13C14">
        <w:rPr>
          <w:sz w:val="28"/>
          <w:szCs w:val="28"/>
          <w:lang w:val="pt-BR"/>
        </w:rPr>
        <w:t xml:space="preserve"> trở lên;</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Có kho và các thiết bị kỹ thuật bảo quản, đóng gói, bán hàng, thanh toán và quản lý kinh doanh hiện đại;</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điện thoại.</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 Siêu thị chuyên doanh:</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Có diện tích kinh doanh từ 500 m</w:t>
      </w:r>
      <w:r w:rsidRPr="00B13C14">
        <w:rPr>
          <w:sz w:val="28"/>
          <w:szCs w:val="28"/>
          <w:vertAlign w:val="superscript"/>
          <w:lang w:val="pt-BR"/>
        </w:rPr>
        <w:t>2</w:t>
      </w:r>
      <w:r w:rsidRPr="00B13C14">
        <w:rPr>
          <w:sz w:val="28"/>
          <w:szCs w:val="28"/>
          <w:lang w:val="pt-BR"/>
        </w:rPr>
        <w:t xml:space="preserve"> trở lên;</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 xml:space="preserve">Có công trình kiến trúc được xây dựng vững chắc, có tính thẩm mỹ, có thiết kế và trang thiết bị kỹ thuật hiện đại, bảo đảm các yêu cầu phòng cháy chữa cháy, vệ sinh </w:t>
      </w:r>
      <w:r w:rsidRPr="00B13C14">
        <w:rPr>
          <w:sz w:val="28"/>
          <w:szCs w:val="28"/>
          <w:lang w:val="pt-BR"/>
        </w:rPr>
        <w:lastRenderedPageBreak/>
        <w:t>môi trường, an toàn và thuận tiện cho khách hàng; có bố trí nơi trông giữ xe và khu vệ sinh cho khách hàng phù hợp với quy mô kinh doanh của siêu thị;</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Có kho và các thiết bị kỹ thuật bảo quản, đóng gói, bán hàng, thanh toán và quản lý kinh doanh hiện đại;</w:t>
      </w:r>
    </w:p>
    <w:p w:rsidR="00C30480" w:rsidRPr="00B13C14" w:rsidRDefault="00C30480" w:rsidP="00C30480">
      <w:pPr>
        <w:tabs>
          <w:tab w:val="left" w:pos="0"/>
          <w:tab w:val="left" w:pos="360"/>
          <w:tab w:val="left" w:pos="900"/>
        </w:tabs>
        <w:spacing w:before="120" w:after="120" w:line="288" w:lineRule="auto"/>
        <w:ind w:firstLine="720"/>
        <w:jc w:val="both"/>
        <w:rPr>
          <w:spacing w:val="-2"/>
          <w:sz w:val="28"/>
          <w:szCs w:val="28"/>
          <w:lang w:val="pt-BR"/>
        </w:rPr>
      </w:pPr>
      <w:r w:rsidRPr="00B13C14">
        <w:rPr>
          <w:spacing w:val="-2"/>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bưu điện, điện thoại.</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 Siêu thị hạng 3:</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 Siêu thị kinh doanh tổng hợp:</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Có diện tích kinh doanh từ 500 m</w:t>
      </w:r>
      <w:r w:rsidRPr="00B13C14">
        <w:rPr>
          <w:sz w:val="28"/>
          <w:szCs w:val="28"/>
          <w:vertAlign w:val="superscript"/>
          <w:lang w:val="pt-BR"/>
        </w:rPr>
        <w:t xml:space="preserve">2 </w:t>
      </w:r>
      <w:r w:rsidRPr="00B13C14">
        <w:rPr>
          <w:sz w:val="28"/>
          <w:szCs w:val="28"/>
          <w:lang w:val="pt-BR"/>
        </w:rPr>
        <w:t>trở lên;</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Công trình kiến trúc được xây dựng vững chắc,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Có kho và các thiết bị kỹ thuật bảo quản, đóng gói, bán hàng, thanh toán và quản lý kinh doanh hiện đại;</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phục vụ người khuyết tật, giao hàng</w:t>
      </w:r>
      <w:r w:rsidRPr="00B13C14">
        <w:rPr>
          <w:sz w:val="28"/>
          <w:szCs w:val="28"/>
        </w:rPr>
        <w:t xml:space="preserve"> </w:t>
      </w:r>
      <w:r w:rsidRPr="00B13C14">
        <w:rPr>
          <w:sz w:val="28"/>
          <w:szCs w:val="28"/>
          <w:lang w:val="pt-BR"/>
        </w:rPr>
        <w:t>tận nhà.</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 Siêu thị chuyên doanh:</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Có diện tích kinh doanh từ 250 m</w:t>
      </w:r>
      <w:r w:rsidRPr="00B13C14">
        <w:rPr>
          <w:sz w:val="28"/>
          <w:szCs w:val="28"/>
          <w:vertAlign w:val="superscript"/>
          <w:lang w:val="pt-BR"/>
        </w:rPr>
        <w:t>2</w:t>
      </w:r>
      <w:r w:rsidRPr="00B13C14">
        <w:rPr>
          <w:sz w:val="28"/>
          <w:szCs w:val="28"/>
          <w:lang w:val="pt-BR"/>
        </w:rPr>
        <w:t xml:space="preserve"> trở lên;</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Công trình kiến trúc được xây dựng vững chắc,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Có kho và các thiết bị kỹ thuật bảo quản, đóng gói, bán hàng, thanh toán và quản lý kinh doanh hiện đại;</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phục vụ người khuyết tật, giao hàng</w:t>
      </w:r>
      <w:r w:rsidRPr="00B13C14">
        <w:rPr>
          <w:sz w:val="28"/>
          <w:szCs w:val="28"/>
        </w:rPr>
        <w:t xml:space="preserve"> </w:t>
      </w:r>
      <w:r w:rsidRPr="00B13C14">
        <w:rPr>
          <w:sz w:val="28"/>
          <w:szCs w:val="28"/>
          <w:lang w:val="pt-BR"/>
        </w:rPr>
        <w:t>tận nhà.</w:t>
      </w:r>
    </w:p>
    <w:p w:rsidR="00C30480" w:rsidRPr="00B13C14" w:rsidRDefault="00C30480" w:rsidP="00C30480">
      <w:pPr>
        <w:tabs>
          <w:tab w:val="left" w:pos="0"/>
          <w:tab w:val="left" w:pos="360"/>
          <w:tab w:val="left" w:pos="900"/>
        </w:tabs>
        <w:spacing w:before="120" w:after="120" w:line="288" w:lineRule="auto"/>
        <w:ind w:firstLine="720"/>
        <w:jc w:val="both"/>
        <w:rPr>
          <w:sz w:val="28"/>
          <w:szCs w:val="28"/>
        </w:rPr>
      </w:pPr>
      <w:r w:rsidRPr="00B13C14">
        <w:rPr>
          <w:sz w:val="28"/>
          <w:szCs w:val="28"/>
        </w:rPr>
        <w:lastRenderedPageBreak/>
        <w:t>(2) Trung tâm thương mại: Chia thành 3 hạng sau:</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sv-SE"/>
        </w:rPr>
      </w:pPr>
      <w:r w:rsidRPr="00B13C14">
        <w:rPr>
          <w:sz w:val="28"/>
          <w:szCs w:val="28"/>
          <w:lang w:val="sv-SE"/>
        </w:rPr>
        <w:t>- Trung tâm thương mại hạng 1:</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sv-SE"/>
        </w:rPr>
      </w:pPr>
      <w:r w:rsidRPr="00B13C14">
        <w:rPr>
          <w:sz w:val="28"/>
          <w:szCs w:val="28"/>
          <w:lang w:val="sv-SE"/>
        </w:rPr>
        <w:t>+ Có diện tích kinh doanh từ 50.000 m</w:t>
      </w:r>
      <w:r w:rsidRPr="00B13C14">
        <w:rPr>
          <w:sz w:val="28"/>
          <w:szCs w:val="28"/>
          <w:vertAlign w:val="superscript"/>
          <w:lang w:val="sv-SE"/>
        </w:rPr>
        <w:t>2</w:t>
      </w:r>
      <w:r w:rsidRPr="00B13C14">
        <w:rPr>
          <w:sz w:val="28"/>
          <w:szCs w:val="28"/>
          <w:lang w:val="sv-SE"/>
        </w:rPr>
        <w:t xml:space="preserve"> trở lên và có nơi trông giữ xe phù hợp với quy mô kinh doanh của trung tâm thương mại;</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sv-SE"/>
        </w:rPr>
      </w:pPr>
      <w:r w:rsidRPr="00B13C14">
        <w:rPr>
          <w:sz w:val="28"/>
          <w:szCs w:val="28"/>
          <w:lang w:val="sv-SE"/>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sv-SE"/>
        </w:rPr>
      </w:pPr>
      <w:r w:rsidRPr="00B13C14">
        <w:rPr>
          <w:sz w:val="28"/>
          <w:szCs w:val="28"/>
          <w:lang w:val="sv-SE"/>
        </w:rPr>
        <w:t>+ Hoạt động đa chức năng cả về kinh doanh hàng hoá và kinh doanh các loại hình dịch vụ, gồm khu vực để bố trí các cửa hàng bán buôn, bán lẻ hàng hoá; nhà hàng, khách sạn; khu vực để tổ chức hội chợ triển lãm trưng bày giới thiệu hàng hoá; khu vực dành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tin học, tư vấn, môi giới đầu tư, du lịch.</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sv-SE"/>
        </w:rPr>
      </w:pPr>
      <w:r w:rsidRPr="00B13C14">
        <w:rPr>
          <w:sz w:val="28"/>
          <w:szCs w:val="28"/>
          <w:lang w:val="sv-SE"/>
        </w:rPr>
        <w:t>- Trung tâm thương mại hạng 2:</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sv-SE"/>
        </w:rPr>
      </w:pPr>
      <w:r w:rsidRPr="00B13C14">
        <w:rPr>
          <w:sz w:val="28"/>
          <w:szCs w:val="28"/>
          <w:lang w:val="sv-SE"/>
        </w:rPr>
        <w:t>+ Có diện tích kinh doanh từ 30.000 m</w:t>
      </w:r>
      <w:r w:rsidRPr="00B13C14">
        <w:rPr>
          <w:sz w:val="28"/>
          <w:szCs w:val="28"/>
          <w:vertAlign w:val="superscript"/>
          <w:lang w:val="sv-SE"/>
        </w:rPr>
        <w:t>2</w:t>
      </w:r>
      <w:r w:rsidRPr="00B13C14">
        <w:rPr>
          <w:sz w:val="28"/>
          <w:szCs w:val="28"/>
          <w:lang w:val="sv-SE"/>
        </w:rPr>
        <w:t xml:space="preserve"> trở lên và có nơi trông giữ xe phù hợp với quy mô kinh doanh của trung tâm thương mại;</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sv-SE"/>
        </w:rPr>
      </w:pPr>
      <w:r w:rsidRPr="00B13C14">
        <w:rPr>
          <w:sz w:val="28"/>
          <w:szCs w:val="28"/>
          <w:lang w:val="sv-SE"/>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sv-SE"/>
        </w:rPr>
      </w:pPr>
      <w:r w:rsidRPr="00B13C14">
        <w:rPr>
          <w:sz w:val="28"/>
          <w:szCs w:val="28"/>
          <w:lang w:val="sv-SE"/>
        </w:rPr>
        <w:t>+ Hoạt động đa chức năng cả về kinh doanh hàng hoá và kinh doanh các loại hình dịch vụ, gồm khu vực để bố trí các cửa hàng bán buôn, bán lẻ hàng hoá; nhà hàng, khách sạn; khu vực để trưng bày giới thiệu hàng hoá; khu vực dành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tư vấn, môi giới đầu tư, du lịch.</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sv-SE"/>
        </w:rPr>
      </w:pPr>
      <w:r w:rsidRPr="00B13C14">
        <w:rPr>
          <w:sz w:val="28"/>
          <w:szCs w:val="28"/>
          <w:lang w:val="sv-SE"/>
        </w:rPr>
        <w:t>- Trung tâm thương mại hạng 3:</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sv-SE"/>
        </w:rPr>
      </w:pPr>
      <w:r w:rsidRPr="00B13C14">
        <w:rPr>
          <w:sz w:val="28"/>
          <w:szCs w:val="28"/>
          <w:lang w:val="sv-SE"/>
        </w:rPr>
        <w:t>+ Có diện tích kinh doanh từ 10.000 m</w:t>
      </w:r>
      <w:r w:rsidRPr="00B13C14">
        <w:rPr>
          <w:sz w:val="28"/>
          <w:szCs w:val="28"/>
          <w:vertAlign w:val="superscript"/>
          <w:lang w:val="sv-SE"/>
        </w:rPr>
        <w:t>2</w:t>
      </w:r>
      <w:r w:rsidRPr="00B13C14">
        <w:rPr>
          <w:sz w:val="28"/>
          <w:szCs w:val="28"/>
          <w:lang w:val="sv-SE"/>
        </w:rPr>
        <w:t xml:space="preserve"> trở lên và có nơi trông giữ xe phù hợp với quy mô kinh doanh của trung tâm thương mại;</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sv-SE"/>
        </w:rPr>
      </w:pPr>
      <w:r w:rsidRPr="00B13C14">
        <w:rPr>
          <w:sz w:val="28"/>
          <w:szCs w:val="28"/>
          <w:lang w:val="sv-SE"/>
        </w:rPr>
        <w:t xml:space="preserve">+ Các công trình kiến trúc được xây dựng vững chắc, có thiết kế và trang thiết bị kỹ thuật hiện đại, bảo đảm các yêu cầu phòng cháy chữa cháy, vệ sinh môi trường, </w:t>
      </w:r>
      <w:r w:rsidRPr="00B13C14">
        <w:rPr>
          <w:sz w:val="28"/>
          <w:szCs w:val="28"/>
          <w:lang w:val="sv-SE"/>
        </w:rPr>
        <w:lastRenderedPageBreak/>
        <w:t>an ninh, an toàn, thuận tiện cho mọi đối tượng tham gia hoạt động kinh doanh trong khu vực;</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sv-SE"/>
        </w:rPr>
      </w:pPr>
      <w:r w:rsidRPr="00B13C14">
        <w:rPr>
          <w:sz w:val="28"/>
          <w:szCs w:val="28"/>
          <w:lang w:val="sv-SE"/>
        </w:rPr>
        <w:t>+ Hoạt động đa chức năng cả về kinh doanh hàng hoá và kinh doanh các loại hình dịch vụ, gồm: khu vực để bố trí cửa hàng bán buôn, bán lẻ hàng hoá; khu vực để trưng bày giới thiệu hàng hoá; khu vực dành cho hoạt động ăn uống vui chơi, giải trí, cho thuê văn phòng làm việc, phòng họp để tổ chức các hội nghị, hội thảo, giao dịch và ký kết các hợp đồng thương mại trong, ngoài nước; khu vực dành cho hoạt động tư vấn, môi giới đầu tư, du lịch.</w:t>
      </w:r>
    </w:p>
    <w:p w:rsidR="00C30480" w:rsidRPr="00B13C14" w:rsidRDefault="00C30480" w:rsidP="00C30480">
      <w:pPr>
        <w:widowControl w:val="0"/>
        <w:spacing w:before="120" w:after="120" w:line="288" w:lineRule="auto"/>
        <w:ind w:firstLine="720"/>
        <w:jc w:val="both"/>
        <w:rPr>
          <w:b/>
          <w:sz w:val="28"/>
          <w:szCs w:val="28"/>
          <w:lang w:val="sv-SE"/>
        </w:rPr>
      </w:pPr>
      <w:r w:rsidRPr="00B13C14">
        <w:rPr>
          <w:b/>
          <w:sz w:val="28"/>
          <w:szCs w:val="28"/>
          <w:lang w:val="sv-SE"/>
        </w:rPr>
        <w:t>2. Cách ghi biểu</w:t>
      </w:r>
    </w:p>
    <w:p w:rsidR="00C30480" w:rsidRPr="00B13C14" w:rsidRDefault="00C30480" w:rsidP="00C30480">
      <w:pPr>
        <w:widowControl w:val="0"/>
        <w:spacing w:before="120" w:after="120" w:line="288" w:lineRule="auto"/>
        <w:ind w:firstLine="720"/>
        <w:jc w:val="both"/>
        <w:rPr>
          <w:sz w:val="28"/>
          <w:szCs w:val="28"/>
          <w:lang w:val="sv-SE"/>
        </w:rPr>
      </w:pPr>
      <w:r w:rsidRPr="00B13C14">
        <w:rPr>
          <w:sz w:val="28"/>
          <w:szCs w:val="28"/>
          <w:lang w:val="sv-SE"/>
        </w:rPr>
        <w:t>Cột 1: Ghi tổng số siêu thị và trung tâm thương mại chia theo nội dung quy định của cột A.</w:t>
      </w:r>
    </w:p>
    <w:p w:rsidR="00C30480" w:rsidRPr="00B13C14" w:rsidRDefault="00C30480" w:rsidP="00C30480">
      <w:pPr>
        <w:widowControl w:val="0"/>
        <w:spacing w:before="120" w:after="120" w:line="288" w:lineRule="auto"/>
        <w:ind w:firstLine="720"/>
        <w:jc w:val="both"/>
        <w:rPr>
          <w:sz w:val="28"/>
          <w:szCs w:val="28"/>
          <w:lang w:val="sv-SE"/>
        </w:rPr>
      </w:pPr>
      <w:r w:rsidRPr="00B13C14">
        <w:rPr>
          <w:sz w:val="28"/>
          <w:szCs w:val="28"/>
          <w:lang w:val="sv-SE"/>
        </w:rPr>
        <w:t>Cột 2: Ghi tổng số siêu thị của tất cả các loại hình kinh tế; loại siêu thị.</w:t>
      </w:r>
    </w:p>
    <w:p w:rsidR="00C30480" w:rsidRPr="00B13C14" w:rsidRDefault="00C30480" w:rsidP="00C30480">
      <w:pPr>
        <w:widowControl w:val="0"/>
        <w:spacing w:before="120" w:after="120" w:line="288" w:lineRule="auto"/>
        <w:ind w:firstLine="720"/>
        <w:jc w:val="both"/>
        <w:rPr>
          <w:sz w:val="28"/>
          <w:szCs w:val="28"/>
          <w:lang w:val="sv-SE"/>
        </w:rPr>
      </w:pPr>
      <w:r w:rsidRPr="00B13C14">
        <w:rPr>
          <w:sz w:val="28"/>
          <w:szCs w:val="28"/>
          <w:lang w:val="sv-SE"/>
        </w:rPr>
        <w:t>Cột 3, 4, 5: Lần lượt ghi số siêu thị chia theo các loại hình kinh tế Nhà nước, ngoài nhà nước, có vốn đầu tư trực tiếp nước ngoài.</w:t>
      </w:r>
    </w:p>
    <w:p w:rsidR="00C30480" w:rsidRPr="00B13C14" w:rsidRDefault="00C30480" w:rsidP="00C30480">
      <w:pPr>
        <w:widowControl w:val="0"/>
        <w:spacing w:before="120" w:after="120" w:line="288" w:lineRule="auto"/>
        <w:ind w:firstLine="720"/>
        <w:jc w:val="both"/>
        <w:rPr>
          <w:sz w:val="28"/>
          <w:szCs w:val="28"/>
          <w:lang w:val="sv-SE"/>
        </w:rPr>
      </w:pPr>
      <w:r w:rsidRPr="00B13C14">
        <w:rPr>
          <w:sz w:val="28"/>
          <w:szCs w:val="28"/>
          <w:lang w:val="sv-SE"/>
        </w:rPr>
        <w:t>Cột 6: Ghi tổng số siêu thị kinh doanh tổng hợp.</w:t>
      </w:r>
    </w:p>
    <w:p w:rsidR="00C30480" w:rsidRPr="00B13C14" w:rsidRDefault="00C30480" w:rsidP="00C30480">
      <w:pPr>
        <w:widowControl w:val="0"/>
        <w:spacing w:before="120" w:after="120" w:line="288" w:lineRule="auto"/>
        <w:ind w:firstLine="720"/>
        <w:jc w:val="both"/>
        <w:rPr>
          <w:sz w:val="28"/>
          <w:szCs w:val="28"/>
          <w:lang w:val="sv-SE"/>
        </w:rPr>
      </w:pPr>
      <w:r w:rsidRPr="00B13C14">
        <w:rPr>
          <w:sz w:val="28"/>
          <w:szCs w:val="28"/>
          <w:lang w:val="sv-SE"/>
        </w:rPr>
        <w:t>Cột 7: Ghi tổng số siêu thị chuyên doanh.</w:t>
      </w:r>
    </w:p>
    <w:p w:rsidR="00C30480" w:rsidRPr="00B13C14" w:rsidRDefault="00C30480" w:rsidP="00C30480">
      <w:pPr>
        <w:widowControl w:val="0"/>
        <w:spacing w:before="120" w:after="120" w:line="288" w:lineRule="auto"/>
        <w:ind w:firstLine="720"/>
        <w:jc w:val="both"/>
        <w:rPr>
          <w:sz w:val="28"/>
          <w:szCs w:val="28"/>
          <w:lang w:val="sv-SE"/>
        </w:rPr>
      </w:pPr>
      <w:r w:rsidRPr="00B13C14">
        <w:rPr>
          <w:sz w:val="28"/>
          <w:szCs w:val="28"/>
          <w:lang w:val="sv-SE"/>
        </w:rPr>
        <w:t>Cột 8: Ghi tổng số trung tâm thương mại của tất cả các loại hình kinh tế.</w:t>
      </w:r>
    </w:p>
    <w:p w:rsidR="00C30480" w:rsidRPr="00B13C14" w:rsidRDefault="00C30480" w:rsidP="00C30480">
      <w:pPr>
        <w:widowControl w:val="0"/>
        <w:spacing w:before="120" w:after="120" w:line="288" w:lineRule="auto"/>
        <w:ind w:firstLine="720"/>
        <w:jc w:val="both"/>
        <w:rPr>
          <w:sz w:val="28"/>
          <w:szCs w:val="28"/>
          <w:lang w:val="sv-SE"/>
        </w:rPr>
      </w:pPr>
      <w:r w:rsidRPr="00B13C14">
        <w:rPr>
          <w:sz w:val="28"/>
          <w:szCs w:val="28"/>
          <w:lang w:val="sv-SE"/>
        </w:rPr>
        <w:t>Cột 9, 10, 11: Lần lượt ghi số trung tâm thương mại chia theo các loại hình kinh tế Nhà nước, ngoài nhà nước, có vốn đầu tư trực tiếp nước ngoài.</w:t>
      </w:r>
    </w:p>
    <w:p w:rsidR="00C30480" w:rsidRPr="00B13C14" w:rsidRDefault="00C30480" w:rsidP="00C30480">
      <w:pPr>
        <w:spacing w:before="120" w:after="120" w:line="288" w:lineRule="auto"/>
        <w:ind w:firstLine="720"/>
        <w:jc w:val="both"/>
        <w:rPr>
          <w:sz w:val="28"/>
          <w:szCs w:val="28"/>
          <w:lang w:val="pt-BR"/>
        </w:rPr>
      </w:pPr>
      <w:r w:rsidRPr="00B13C14">
        <w:rPr>
          <w:b/>
          <w:sz w:val="28"/>
          <w:szCs w:val="28"/>
          <w:lang w:val="pt-BR"/>
        </w:rPr>
        <w:t>3. Phạm vi và thời kỳ thu thập số liệu</w:t>
      </w:r>
    </w:p>
    <w:p w:rsidR="00C30480" w:rsidRPr="00B13C14" w:rsidRDefault="00C30480" w:rsidP="00C30480">
      <w:pPr>
        <w:spacing w:before="120" w:after="120" w:line="288" w:lineRule="auto"/>
        <w:ind w:firstLine="720"/>
        <w:jc w:val="both"/>
        <w:rPr>
          <w:sz w:val="28"/>
          <w:szCs w:val="28"/>
          <w:lang w:val="pt-BR"/>
        </w:rPr>
      </w:pPr>
      <w:r w:rsidRPr="00B13C14">
        <w:rPr>
          <w:sz w:val="28"/>
          <w:szCs w:val="28"/>
          <w:lang w:val="pt-BR"/>
        </w:rPr>
        <w:t>Phạm vi toàn tỉnh. Số liệu thu thập có tại 31 tháng 12 năm báo cáo.</w:t>
      </w:r>
    </w:p>
    <w:p w:rsidR="00C30480" w:rsidRPr="00B13C14" w:rsidRDefault="00C30480" w:rsidP="00C30480">
      <w:pPr>
        <w:spacing w:before="120" w:after="120" w:line="288" w:lineRule="auto"/>
        <w:ind w:firstLine="720"/>
        <w:jc w:val="both"/>
        <w:rPr>
          <w:b/>
          <w:sz w:val="28"/>
          <w:szCs w:val="28"/>
          <w:lang w:val="pt-BR"/>
        </w:rPr>
      </w:pPr>
      <w:r w:rsidRPr="00B13C14">
        <w:rPr>
          <w:b/>
          <w:sz w:val="28"/>
          <w:szCs w:val="28"/>
          <w:lang w:val="pt-BR"/>
        </w:rPr>
        <w:t>4. Nguồn số liệu</w:t>
      </w:r>
    </w:p>
    <w:p w:rsidR="00C30480" w:rsidRPr="00B13C14" w:rsidRDefault="00C30480" w:rsidP="00C30480">
      <w:pPr>
        <w:spacing w:before="120" w:after="120" w:line="288" w:lineRule="auto"/>
        <w:ind w:firstLine="720"/>
        <w:jc w:val="both"/>
        <w:rPr>
          <w:sz w:val="28"/>
          <w:szCs w:val="28"/>
          <w:lang w:val="pt-BR"/>
        </w:rPr>
      </w:pPr>
      <w:r w:rsidRPr="00B13C14">
        <w:rPr>
          <w:sz w:val="28"/>
          <w:szCs w:val="28"/>
          <w:lang w:val="pt-BR"/>
        </w:rPr>
        <w:t>- Điều tra loại hình hạ tầng thương mại phổ biến.</w:t>
      </w:r>
    </w:p>
    <w:p w:rsidR="00C30480" w:rsidRPr="00B13C14" w:rsidRDefault="0022659F" w:rsidP="00C30480">
      <w:pPr>
        <w:spacing w:before="120" w:after="120" w:line="288" w:lineRule="auto"/>
        <w:ind w:firstLine="720"/>
        <w:jc w:val="both"/>
        <w:rPr>
          <w:sz w:val="28"/>
          <w:szCs w:val="28"/>
          <w:lang w:val="pt-BR"/>
        </w:rPr>
      </w:pPr>
      <w:r w:rsidRPr="00B13C14">
        <w:rPr>
          <w:sz w:val="28"/>
          <w:szCs w:val="28"/>
          <w:lang w:val="pt-BR"/>
        </w:rPr>
        <w:t xml:space="preserve">- </w:t>
      </w:r>
      <w:r w:rsidR="00C30480" w:rsidRPr="00B13C14">
        <w:rPr>
          <w:sz w:val="28"/>
          <w:szCs w:val="28"/>
          <w:lang w:val="pt-BR"/>
        </w:rPr>
        <w:t>Sở Công Thương.</w:t>
      </w:r>
    </w:p>
    <w:p w:rsidR="00C30480" w:rsidRPr="00B13C14" w:rsidRDefault="00C30480"/>
    <w:p w:rsidR="00C30480" w:rsidRPr="00B13C14" w:rsidRDefault="00C30480"/>
    <w:p w:rsidR="00C30480" w:rsidRPr="00B13C14" w:rsidRDefault="00C30480"/>
    <w:p w:rsidR="00C30480" w:rsidRPr="00B13C14" w:rsidRDefault="00C30480"/>
    <w:p w:rsidR="00C30480" w:rsidRPr="00B13C14" w:rsidRDefault="00C30480"/>
    <w:p w:rsidR="00C30480" w:rsidRPr="00B13C14" w:rsidRDefault="00C30480"/>
    <w:p w:rsidR="00C30480" w:rsidRPr="00B13C14" w:rsidRDefault="00C30480"/>
    <w:p w:rsidR="00C30480" w:rsidRPr="00B13C14" w:rsidRDefault="00C30480"/>
    <w:p w:rsidR="00C30480" w:rsidRPr="00B13C14" w:rsidRDefault="00C30480"/>
    <w:p w:rsidR="00C30480" w:rsidRPr="00B13C14" w:rsidRDefault="00C30480"/>
    <w:p w:rsidR="00C30480" w:rsidRPr="00B13C14" w:rsidRDefault="00C30480"/>
    <w:p w:rsidR="00C30480" w:rsidRPr="00B13C14" w:rsidRDefault="00C30480"/>
    <w:tbl>
      <w:tblPr>
        <w:tblW w:w="5192" w:type="pct"/>
        <w:tblLook w:val="04A0" w:firstRow="1" w:lastRow="0" w:firstColumn="1" w:lastColumn="0" w:noHBand="0" w:noVBand="1"/>
      </w:tblPr>
      <w:tblGrid>
        <w:gridCol w:w="3293"/>
        <w:gridCol w:w="4105"/>
        <w:gridCol w:w="2493"/>
      </w:tblGrid>
      <w:tr w:rsidR="00C46A8C" w:rsidRPr="00B13C14" w:rsidTr="00C30480">
        <w:tc>
          <w:tcPr>
            <w:tcW w:w="1665" w:type="pct"/>
          </w:tcPr>
          <w:p w:rsidR="00BC5CDD" w:rsidRPr="00B13C14" w:rsidRDefault="00BC5CDD" w:rsidP="00FA730E">
            <w:pPr>
              <w:rPr>
                <w:b/>
                <w:noProof/>
                <w:sz w:val="26"/>
                <w:szCs w:val="26"/>
              </w:rPr>
            </w:pPr>
            <w:r w:rsidRPr="00B13C14">
              <w:rPr>
                <w:b/>
                <w:noProof/>
                <w:sz w:val="26"/>
                <w:szCs w:val="26"/>
                <w:lang w:val="vi-VN"/>
              </w:rPr>
              <w:lastRenderedPageBreak/>
              <w:t>Biểu số 004.</w:t>
            </w:r>
            <w:r w:rsidRPr="00B13C14">
              <w:rPr>
                <w:b/>
                <w:noProof/>
                <w:sz w:val="26"/>
                <w:szCs w:val="26"/>
              </w:rPr>
              <w:t>2</w:t>
            </w:r>
            <w:r w:rsidR="003416BF" w:rsidRPr="00B13C14">
              <w:rPr>
                <w:b/>
                <w:noProof/>
                <w:sz w:val="26"/>
                <w:szCs w:val="26"/>
                <w:lang w:val="vi-VN"/>
              </w:rPr>
              <w:t>N/T1306</w:t>
            </w:r>
            <w:r w:rsidRPr="00B13C14">
              <w:rPr>
                <w:b/>
                <w:noProof/>
                <w:sz w:val="26"/>
                <w:szCs w:val="26"/>
                <w:lang w:val="vi-VN"/>
              </w:rPr>
              <w:t>-</w:t>
            </w:r>
            <w:r w:rsidR="003416BF" w:rsidRPr="00B13C14">
              <w:rPr>
                <w:b/>
                <w:noProof/>
                <w:sz w:val="26"/>
                <w:szCs w:val="26"/>
              </w:rPr>
              <w:t>CT</w:t>
            </w:r>
          </w:p>
          <w:p w:rsidR="00BC5CDD" w:rsidRPr="00B13C14" w:rsidRDefault="00A72842" w:rsidP="00FA730E">
            <w:pPr>
              <w:rPr>
                <w:sz w:val="26"/>
                <w:szCs w:val="26"/>
              </w:rPr>
            </w:pPr>
            <w:r>
              <w:rPr>
                <w:sz w:val="26"/>
                <w:szCs w:val="26"/>
              </w:rPr>
              <w:t>Ban hành kèm theo Quyết định số 2889/QĐ-UBND ngày 15/8/2023 của UBND tỉnh Thanh Hóa</w:t>
            </w:r>
          </w:p>
          <w:p w:rsidR="00BC5CDD" w:rsidRPr="00B13C14" w:rsidRDefault="00BC5CDD" w:rsidP="00FA730E">
            <w:pPr>
              <w:rPr>
                <w:noProof/>
                <w:sz w:val="26"/>
                <w:szCs w:val="26"/>
                <w:lang w:val="vi-VN"/>
              </w:rPr>
            </w:pPr>
            <w:r w:rsidRPr="00B13C14">
              <w:rPr>
                <w:sz w:val="26"/>
                <w:szCs w:val="26"/>
              </w:rPr>
              <w:t>Ngày nhận báo cáo: Ngày 28 tháng 3 năm có số tận cùng là 0, 2, 4, 6, 8</w:t>
            </w:r>
          </w:p>
        </w:tc>
        <w:tc>
          <w:tcPr>
            <w:tcW w:w="2075" w:type="pct"/>
          </w:tcPr>
          <w:p w:rsidR="00BC5CDD" w:rsidRPr="00B13C14" w:rsidRDefault="00BC5CDD" w:rsidP="00FA730E">
            <w:pPr>
              <w:spacing w:line="276" w:lineRule="auto"/>
              <w:jc w:val="center"/>
              <w:rPr>
                <w:b/>
                <w:bCs/>
                <w:sz w:val="26"/>
                <w:szCs w:val="26"/>
                <w:lang w:val="sv-SE"/>
              </w:rPr>
            </w:pPr>
            <w:r w:rsidRPr="00B13C14">
              <w:rPr>
                <w:b/>
                <w:bCs/>
                <w:sz w:val="26"/>
                <w:szCs w:val="26"/>
                <w:lang w:val="sv-SE"/>
              </w:rPr>
              <w:t>SỐ THƯƠNG NHÂN CÓ GIAO DỊCH THƯƠNG MẠI ĐIỆN TỬ</w:t>
            </w:r>
          </w:p>
          <w:p w:rsidR="00BC5CDD" w:rsidRPr="00B13C14" w:rsidRDefault="00BC5CDD" w:rsidP="00FA730E">
            <w:pPr>
              <w:jc w:val="center"/>
              <w:rPr>
                <w:sz w:val="26"/>
                <w:szCs w:val="26"/>
              </w:rPr>
            </w:pPr>
          </w:p>
          <w:p w:rsidR="00BC5CDD" w:rsidRPr="00B13C14" w:rsidRDefault="00BC5CDD" w:rsidP="00FA730E">
            <w:pPr>
              <w:jc w:val="center"/>
              <w:rPr>
                <w:sz w:val="26"/>
                <w:szCs w:val="26"/>
              </w:rPr>
            </w:pPr>
            <w:r w:rsidRPr="00B13C14">
              <w:rPr>
                <w:sz w:val="26"/>
                <w:szCs w:val="26"/>
              </w:rPr>
              <w:t>Có tại ngày 31 tháng 12 năm …</w:t>
            </w:r>
          </w:p>
          <w:p w:rsidR="00BC5CDD" w:rsidRPr="00B13C14" w:rsidRDefault="00BC5CDD" w:rsidP="00FA730E">
            <w:pPr>
              <w:jc w:val="center"/>
              <w:rPr>
                <w:noProof/>
                <w:sz w:val="26"/>
                <w:szCs w:val="26"/>
                <w:lang w:val="vi-VN"/>
              </w:rPr>
            </w:pPr>
          </w:p>
        </w:tc>
        <w:tc>
          <w:tcPr>
            <w:tcW w:w="1260" w:type="pct"/>
          </w:tcPr>
          <w:p w:rsidR="00BC5CDD" w:rsidRPr="00B13C14" w:rsidRDefault="00BC5CDD" w:rsidP="00FA730E">
            <w:pPr>
              <w:rPr>
                <w:noProof/>
                <w:sz w:val="26"/>
                <w:szCs w:val="26"/>
                <w:lang w:val="vi-VN"/>
              </w:rPr>
            </w:pPr>
            <w:r w:rsidRPr="00B13C14">
              <w:rPr>
                <w:noProof/>
                <w:sz w:val="26"/>
                <w:szCs w:val="26"/>
                <w:lang w:val="vi-VN"/>
              </w:rPr>
              <w:t>Đơn vị báo cáo:</w:t>
            </w:r>
          </w:p>
          <w:p w:rsidR="00BC5CDD" w:rsidRPr="00B13C14" w:rsidRDefault="00BC5CDD" w:rsidP="00FA730E">
            <w:pPr>
              <w:rPr>
                <w:noProof/>
                <w:sz w:val="26"/>
                <w:szCs w:val="26"/>
              </w:rPr>
            </w:pPr>
            <w:r w:rsidRPr="00B13C14">
              <w:rPr>
                <w:noProof/>
                <w:sz w:val="26"/>
                <w:szCs w:val="26"/>
              </w:rPr>
              <w:t>Sở</w:t>
            </w:r>
            <w:r w:rsidRPr="00B13C14">
              <w:rPr>
                <w:noProof/>
                <w:sz w:val="26"/>
                <w:szCs w:val="26"/>
                <w:lang w:val="vi-VN"/>
              </w:rPr>
              <w:t xml:space="preserve"> </w:t>
            </w:r>
            <w:r w:rsidRPr="00B13C14">
              <w:rPr>
                <w:noProof/>
                <w:sz w:val="26"/>
                <w:szCs w:val="26"/>
              </w:rPr>
              <w:t xml:space="preserve">Công Thương </w:t>
            </w:r>
          </w:p>
          <w:p w:rsidR="00BC5CDD" w:rsidRPr="00B13C14" w:rsidRDefault="00BC5CDD" w:rsidP="00FA730E">
            <w:pPr>
              <w:rPr>
                <w:noProof/>
                <w:sz w:val="26"/>
                <w:szCs w:val="26"/>
                <w:lang w:val="vi-VN"/>
              </w:rPr>
            </w:pPr>
            <w:r w:rsidRPr="00B13C14">
              <w:rPr>
                <w:noProof/>
                <w:sz w:val="26"/>
                <w:szCs w:val="26"/>
                <w:lang w:val="vi-VN"/>
              </w:rPr>
              <w:t>Đơn vị nhận báo cáo:</w:t>
            </w:r>
          </w:p>
          <w:p w:rsidR="00BC5CDD" w:rsidRPr="00B13C14" w:rsidRDefault="00BC5CDD" w:rsidP="0022659F">
            <w:pPr>
              <w:rPr>
                <w:noProof/>
                <w:sz w:val="26"/>
                <w:szCs w:val="26"/>
              </w:rPr>
            </w:pPr>
            <w:r w:rsidRPr="00B13C14">
              <w:rPr>
                <w:noProof/>
                <w:sz w:val="26"/>
                <w:szCs w:val="26"/>
              </w:rPr>
              <w:t>C</w:t>
            </w:r>
            <w:r w:rsidRPr="00B13C14">
              <w:rPr>
                <w:noProof/>
                <w:sz w:val="26"/>
                <w:szCs w:val="26"/>
                <w:lang w:val="vi-VN"/>
              </w:rPr>
              <w:t>ục Thống kê</w:t>
            </w:r>
            <w:r w:rsidRPr="00B13C14">
              <w:rPr>
                <w:noProof/>
                <w:sz w:val="26"/>
                <w:szCs w:val="26"/>
              </w:rPr>
              <w:t xml:space="preserve"> </w:t>
            </w:r>
          </w:p>
        </w:tc>
      </w:tr>
    </w:tbl>
    <w:p w:rsidR="00BC5CDD" w:rsidRPr="00B13C14" w:rsidRDefault="00BC5CDD" w:rsidP="00BC5CDD">
      <w:pPr>
        <w:rPr>
          <w:b/>
          <w:lang w:val="nl-NL"/>
        </w:rPr>
      </w:pPr>
    </w:p>
    <w:p w:rsidR="00BC5CDD" w:rsidRPr="00B13C14" w:rsidRDefault="00BC5CDD" w:rsidP="00BC5CD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17"/>
        <w:gridCol w:w="1575"/>
        <w:gridCol w:w="979"/>
        <w:gridCol w:w="1012"/>
        <w:gridCol w:w="1529"/>
        <w:gridCol w:w="992"/>
      </w:tblGrid>
      <w:tr w:rsidR="00B13C14" w:rsidRPr="00B13C14" w:rsidTr="00FA730E">
        <w:trPr>
          <w:trHeight w:val="20"/>
          <w:tblHeader/>
        </w:trPr>
        <w:tc>
          <w:tcPr>
            <w:tcW w:w="3119" w:type="dxa"/>
            <w:vMerge w:val="restart"/>
          </w:tcPr>
          <w:p w:rsidR="00C06893" w:rsidRPr="00B13C14" w:rsidRDefault="00C06893" w:rsidP="00BC5CDD">
            <w:pPr>
              <w:spacing w:before="80" w:after="80"/>
              <w:jc w:val="center"/>
            </w:pPr>
            <w:r w:rsidRPr="00B13C14">
              <w:t> </w:t>
            </w:r>
          </w:p>
        </w:tc>
        <w:tc>
          <w:tcPr>
            <w:tcW w:w="717" w:type="dxa"/>
            <w:vMerge w:val="restart"/>
            <w:vAlign w:val="center"/>
          </w:tcPr>
          <w:p w:rsidR="00C06893" w:rsidRPr="00B13C14" w:rsidRDefault="00C06893" w:rsidP="00BC5CDD">
            <w:pPr>
              <w:spacing w:before="80" w:after="80"/>
              <w:jc w:val="center"/>
            </w:pPr>
            <w:r w:rsidRPr="00B13C14">
              <w:t>Mã số</w:t>
            </w:r>
          </w:p>
        </w:tc>
        <w:tc>
          <w:tcPr>
            <w:tcW w:w="1575" w:type="dxa"/>
            <w:vMerge w:val="restart"/>
            <w:vAlign w:val="center"/>
          </w:tcPr>
          <w:p w:rsidR="00C06893" w:rsidRPr="00B13C14" w:rsidRDefault="00C06893" w:rsidP="00BC5CDD">
            <w:pPr>
              <w:spacing w:before="80" w:after="80"/>
              <w:jc w:val="center"/>
            </w:pPr>
            <w:r w:rsidRPr="00B13C14">
              <w:t>Tổng số</w:t>
            </w:r>
          </w:p>
        </w:tc>
        <w:tc>
          <w:tcPr>
            <w:tcW w:w="3520" w:type="dxa"/>
            <w:gridSpan w:val="3"/>
            <w:vAlign w:val="center"/>
          </w:tcPr>
          <w:p w:rsidR="00C06893" w:rsidRPr="00B13C14" w:rsidRDefault="00C06893" w:rsidP="00BC5CDD">
            <w:pPr>
              <w:spacing w:before="80" w:after="80"/>
              <w:jc w:val="center"/>
            </w:pPr>
            <w:r w:rsidRPr="00B13C14">
              <w:t>Trong đó:</w:t>
            </w:r>
          </w:p>
        </w:tc>
        <w:tc>
          <w:tcPr>
            <w:tcW w:w="992" w:type="dxa"/>
            <w:vMerge w:val="restart"/>
            <w:vAlign w:val="center"/>
          </w:tcPr>
          <w:p w:rsidR="00C06893" w:rsidRPr="00B13C14" w:rsidRDefault="00C06893" w:rsidP="00BC5CDD">
            <w:pPr>
              <w:spacing w:before="80" w:after="80"/>
              <w:jc w:val="center"/>
            </w:pPr>
            <w:r w:rsidRPr="00B13C14">
              <w:t>Tổ chức/cá nhân</w:t>
            </w:r>
          </w:p>
        </w:tc>
      </w:tr>
      <w:tr w:rsidR="00B13C14" w:rsidRPr="00B13C14" w:rsidTr="00FA730E">
        <w:trPr>
          <w:trHeight w:val="20"/>
          <w:tblHeader/>
        </w:trPr>
        <w:tc>
          <w:tcPr>
            <w:tcW w:w="3119" w:type="dxa"/>
            <w:vMerge/>
          </w:tcPr>
          <w:p w:rsidR="00C06893" w:rsidRPr="00B13C14" w:rsidRDefault="00C06893" w:rsidP="00BC5CDD">
            <w:pPr>
              <w:spacing w:before="80" w:after="80"/>
              <w:jc w:val="center"/>
            </w:pPr>
          </w:p>
        </w:tc>
        <w:tc>
          <w:tcPr>
            <w:tcW w:w="717" w:type="dxa"/>
            <w:vMerge/>
            <w:vAlign w:val="center"/>
          </w:tcPr>
          <w:p w:rsidR="00C06893" w:rsidRPr="00B13C14" w:rsidRDefault="00C06893" w:rsidP="00BC5CDD">
            <w:pPr>
              <w:spacing w:before="80" w:after="80"/>
              <w:jc w:val="center"/>
            </w:pPr>
          </w:p>
        </w:tc>
        <w:tc>
          <w:tcPr>
            <w:tcW w:w="1575" w:type="dxa"/>
            <w:vMerge/>
            <w:vAlign w:val="center"/>
          </w:tcPr>
          <w:p w:rsidR="00C06893" w:rsidRPr="00B13C14" w:rsidRDefault="00C06893" w:rsidP="00BC5CDD">
            <w:pPr>
              <w:spacing w:before="80" w:after="80"/>
              <w:jc w:val="center"/>
            </w:pPr>
          </w:p>
        </w:tc>
        <w:tc>
          <w:tcPr>
            <w:tcW w:w="3520" w:type="dxa"/>
            <w:gridSpan w:val="3"/>
            <w:vAlign w:val="center"/>
          </w:tcPr>
          <w:p w:rsidR="00C06893" w:rsidRPr="00B13C14" w:rsidRDefault="00C06893" w:rsidP="00BC5CDD">
            <w:pPr>
              <w:spacing w:before="80" w:after="80"/>
              <w:jc w:val="center"/>
            </w:pPr>
            <w:r w:rsidRPr="00B13C14">
              <w:t>Chia theo loại hình kinh tế</w:t>
            </w:r>
          </w:p>
        </w:tc>
        <w:tc>
          <w:tcPr>
            <w:tcW w:w="992" w:type="dxa"/>
            <w:vMerge/>
            <w:vAlign w:val="center"/>
          </w:tcPr>
          <w:p w:rsidR="00C06893" w:rsidRPr="00B13C14" w:rsidRDefault="00C06893" w:rsidP="00BC5CDD">
            <w:pPr>
              <w:spacing w:before="80" w:after="80"/>
              <w:jc w:val="center"/>
            </w:pPr>
          </w:p>
        </w:tc>
      </w:tr>
      <w:tr w:rsidR="00B13C14" w:rsidRPr="00B13C14" w:rsidTr="00FA730E">
        <w:trPr>
          <w:trHeight w:val="20"/>
          <w:tblHeader/>
        </w:trPr>
        <w:tc>
          <w:tcPr>
            <w:tcW w:w="3119" w:type="dxa"/>
            <w:vMerge/>
          </w:tcPr>
          <w:p w:rsidR="00C06893" w:rsidRPr="00B13C14" w:rsidRDefault="00C06893" w:rsidP="00BC5CDD">
            <w:pPr>
              <w:spacing w:before="80" w:after="80"/>
            </w:pPr>
          </w:p>
        </w:tc>
        <w:tc>
          <w:tcPr>
            <w:tcW w:w="717" w:type="dxa"/>
            <w:vMerge/>
            <w:vAlign w:val="center"/>
          </w:tcPr>
          <w:p w:rsidR="00C06893" w:rsidRPr="00B13C14" w:rsidRDefault="00C06893" w:rsidP="00BC5CDD">
            <w:pPr>
              <w:spacing w:before="80" w:after="80"/>
              <w:jc w:val="center"/>
            </w:pPr>
          </w:p>
        </w:tc>
        <w:tc>
          <w:tcPr>
            <w:tcW w:w="1575" w:type="dxa"/>
            <w:vMerge/>
            <w:vAlign w:val="center"/>
          </w:tcPr>
          <w:p w:rsidR="00C06893" w:rsidRPr="00B13C14" w:rsidRDefault="00C06893" w:rsidP="00BC5CDD">
            <w:pPr>
              <w:spacing w:before="80" w:after="80"/>
              <w:jc w:val="center"/>
            </w:pPr>
          </w:p>
        </w:tc>
        <w:tc>
          <w:tcPr>
            <w:tcW w:w="979" w:type="dxa"/>
            <w:vAlign w:val="center"/>
          </w:tcPr>
          <w:p w:rsidR="00C06893" w:rsidRPr="00B13C14" w:rsidRDefault="00C06893" w:rsidP="00BC5CDD">
            <w:pPr>
              <w:spacing w:before="80" w:after="80"/>
              <w:jc w:val="center"/>
            </w:pPr>
            <w:r w:rsidRPr="00B13C14">
              <w:t>Nhà nước</w:t>
            </w:r>
          </w:p>
        </w:tc>
        <w:tc>
          <w:tcPr>
            <w:tcW w:w="1012" w:type="dxa"/>
            <w:vAlign w:val="center"/>
          </w:tcPr>
          <w:p w:rsidR="00C06893" w:rsidRPr="00B13C14" w:rsidRDefault="00C06893" w:rsidP="00BC5CDD">
            <w:pPr>
              <w:spacing w:before="80" w:after="80"/>
              <w:jc w:val="center"/>
            </w:pPr>
            <w:r w:rsidRPr="00B13C14">
              <w:t>Ngoài nhà nước</w:t>
            </w:r>
          </w:p>
        </w:tc>
        <w:tc>
          <w:tcPr>
            <w:tcW w:w="1529" w:type="dxa"/>
            <w:vAlign w:val="center"/>
          </w:tcPr>
          <w:p w:rsidR="00C06893" w:rsidRPr="00B13C14" w:rsidRDefault="00C06893" w:rsidP="00BC5CDD">
            <w:pPr>
              <w:spacing w:before="80" w:after="80"/>
              <w:jc w:val="center"/>
            </w:pPr>
            <w:r w:rsidRPr="00B13C14">
              <w:t>Có vốn đầu tư trực tiếp</w:t>
            </w:r>
            <w:r w:rsidRPr="00B13C14">
              <w:br/>
              <w:t>nước ngoài</w:t>
            </w:r>
          </w:p>
        </w:tc>
        <w:tc>
          <w:tcPr>
            <w:tcW w:w="992" w:type="dxa"/>
            <w:vMerge/>
            <w:vAlign w:val="center"/>
          </w:tcPr>
          <w:p w:rsidR="00C06893" w:rsidRPr="00B13C14" w:rsidRDefault="00C06893" w:rsidP="00BC5CDD">
            <w:pPr>
              <w:spacing w:before="80" w:after="80"/>
              <w:jc w:val="center"/>
            </w:pPr>
          </w:p>
        </w:tc>
      </w:tr>
      <w:tr w:rsidR="00B13C14" w:rsidRPr="00B13C14" w:rsidTr="00FA730E">
        <w:trPr>
          <w:trHeight w:val="20"/>
          <w:tblHeader/>
        </w:trPr>
        <w:tc>
          <w:tcPr>
            <w:tcW w:w="3119" w:type="dxa"/>
            <w:tcBorders>
              <w:bottom w:val="single" w:sz="4" w:space="0" w:color="auto"/>
            </w:tcBorders>
            <w:vAlign w:val="center"/>
          </w:tcPr>
          <w:p w:rsidR="00BC5CDD" w:rsidRPr="00B13C14" w:rsidRDefault="00BC5CDD" w:rsidP="00BC5CDD">
            <w:pPr>
              <w:spacing w:before="80" w:after="80"/>
              <w:jc w:val="center"/>
              <w:rPr>
                <w:bCs/>
              </w:rPr>
            </w:pPr>
            <w:r w:rsidRPr="00B13C14">
              <w:rPr>
                <w:bCs/>
              </w:rPr>
              <w:t>A</w:t>
            </w:r>
          </w:p>
        </w:tc>
        <w:tc>
          <w:tcPr>
            <w:tcW w:w="717" w:type="dxa"/>
            <w:tcBorders>
              <w:bottom w:val="single" w:sz="4" w:space="0" w:color="auto"/>
            </w:tcBorders>
            <w:vAlign w:val="center"/>
          </w:tcPr>
          <w:p w:rsidR="00BC5CDD" w:rsidRPr="00B13C14" w:rsidRDefault="00BC5CDD" w:rsidP="00BC5CDD">
            <w:pPr>
              <w:spacing w:before="80" w:after="80"/>
              <w:jc w:val="center"/>
              <w:rPr>
                <w:bCs/>
              </w:rPr>
            </w:pPr>
            <w:r w:rsidRPr="00B13C14">
              <w:rPr>
                <w:bCs/>
              </w:rPr>
              <w:t>B</w:t>
            </w:r>
          </w:p>
        </w:tc>
        <w:tc>
          <w:tcPr>
            <w:tcW w:w="1575" w:type="dxa"/>
            <w:tcBorders>
              <w:bottom w:val="single" w:sz="4" w:space="0" w:color="auto"/>
            </w:tcBorders>
            <w:vAlign w:val="center"/>
          </w:tcPr>
          <w:p w:rsidR="00BC5CDD" w:rsidRPr="00B13C14" w:rsidRDefault="00BC5CDD" w:rsidP="00BC5CDD">
            <w:pPr>
              <w:spacing w:before="80" w:after="80"/>
              <w:jc w:val="center"/>
              <w:rPr>
                <w:bCs/>
              </w:rPr>
            </w:pPr>
            <w:r w:rsidRPr="00B13C14">
              <w:rPr>
                <w:bCs/>
              </w:rPr>
              <w:t>1 = 2+3+4+5</w:t>
            </w:r>
          </w:p>
        </w:tc>
        <w:tc>
          <w:tcPr>
            <w:tcW w:w="979" w:type="dxa"/>
            <w:tcBorders>
              <w:bottom w:val="single" w:sz="4" w:space="0" w:color="auto"/>
            </w:tcBorders>
            <w:vAlign w:val="center"/>
          </w:tcPr>
          <w:p w:rsidR="00BC5CDD" w:rsidRPr="00B13C14" w:rsidRDefault="00BC5CDD" w:rsidP="00BC5CDD">
            <w:pPr>
              <w:spacing w:before="80" w:after="80"/>
              <w:jc w:val="center"/>
              <w:rPr>
                <w:bCs/>
              </w:rPr>
            </w:pPr>
            <w:r w:rsidRPr="00B13C14">
              <w:rPr>
                <w:bCs/>
              </w:rPr>
              <w:t>2</w:t>
            </w:r>
          </w:p>
        </w:tc>
        <w:tc>
          <w:tcPr>
            <w:tcW w:w="1012" w:type="dxa"/>
            <w:tcBorders>
              <w:bottom w:val="single" w:sz="4" w:space="0" w:color="auto"/>
            </w:tcBorders>
            <w:vAlign w:val="center"/>
          </w:tcPr>
          <w:p w:rsidR="00BC5CDD" w:rsidRPr="00B13C14" w:rsidRDefault="00BC5CDD" w:rsidP="00BC5CDD">
            <w:pPr>
              <w:spacing w:before="80" w:after="80"/>
              <w:jc w:val="center"/>
              <w:rPr>
                <w:bCs/>
              </w:rPr>
            </w:pPr>
            <w:r w:rsidRPr="00B13C14">
              <w:rPr>
                <w:bCs/>
              </w:rPr>
              <w:t>3</w:t>
            </w:r>
          </w:p>
        </w:tc>
        <w:tc>
          <w:tcPr>
            <w:tcW w:w="1529" w:type="dxa"/>
            <w:tcBorders>
              <w:bottom w:val="single" w:sz="4" w:space="0" w:color="auto"/>
            </w:tcBorders>
            <w:vAlign w:val="center"/>
          </w:tcPr>
          <w:p w:rsidR="00BC5CDD" w:rsidRPr="00B13C14" w:rsidRDefault="00BC5CDD" w:rsidP="00BC5CDD">
            <w:pPr>
              <w:spacing w:before="80" w:after="80"/>
              <w:jc w:val="center"/>
              <w:rPr>
                <w:bCs/>
              </w:rPr>
            </w:pPr>
            <w:r w:rsidRPr="00B13C14">
              <w:rPr>
                <w:bCs/>
              </w:rPr>
              <w:t>4</w:t>
            </w:r>
          </w:p>
        </w:tc>
        <w:tc>
          <w:tcPr>
            <w:tcW w:w="992" w:type="dxa"/>
            <w:tcBorders>
              <w:bottom w:val="single" w:sz="4" w:space="0" w:color="auto"/>
            </w:tcBorders>
            <w:vAlign w:val="center"/>
          </w:tcPr>
          <w:p w:rsidR="00BC5CDD" w:rsidRPr="00B13C14" w:rsidRDefault="00BC5CDD" w:rsidP="00BC5CDD">
            <w:pPr>
              <w:spacing w:before="80" w:after="80"/>
              <w:jc w:val="center"/>
              <w:rPr>
                <w:bCs/>
              </w:rPr>
            </w:pPr>
            <w:r w:rsidRPr="00B13C14">
              <w:rPr>
                <w:bCs/>
              </w:rPr>
              <w:t>5</w:t>
            </w:r>
          </w:p>
        </w:tc>
      </w:tr>
      <w:tr w:rsidR="00B13C14" w:rsidRPr="00B13C14" w:rsidTr="00FA730E">
        <w:trPr>
          <w:trHeight w:val="20"/>
        </w:trPr>
        <w:tc>
          <w:tcPr>
            <w:tcW w:w="3119" w:type="dxa"/>
            <w:tcBorders>
              <w:bottom w:val="dotted" w:sz="4" w:space="0" w:color="auto"/>
            </w:tcBorders>
            <w:noWrap/>
            <w:vAlign w:val="center"/>
          </w:tcPr>
          <w:p w:rsidR="00BC5CDD" w:rsidRPr="00B13C14" w:rsidRDefault="00BC5CDD" w:rsidP="00BC5CDD">
            <w:pPr>
              <w:spacing w:before="240" w:after="80"/>
              <w:jc w:val="center"/>
              <w:rPr>
                <w:b/>
                <w:bCs/>
              </w:rPr>
            </w:pPr>
            <w:r w:rsidRPr="00B13C14">
              <w:rPr>
                <w:b/>
                <w:bCs/>
              </w:rPr>
              <w:t>Tổng số</w:t>
            </w:r>
          </w:p>
        </w:tc>
        <w:tc>
          <w:tcPr>
            <w:tcW w:w="717" w:type="dxa"/>
            <w:tcBorders>
              <w:bottom w:val="dotted" w:sz="4" w:space="0" w:color="auto"/>
            </w:tcBorders>
            <w:noWrap/>
            <w:vAlign w:val="center"/>
          </w:tcPr>
          <w:p w:rsidR="00BC5CDD" w:rsidRPr="00B13C14" w:rsidRDefault="00BC5CDD" w:rsidP="00BC5CDD">
            <w:pPr>
              <w:spacing w:before="240" w:after="80"/>
              <w:jc w:val="center"/>
              <w:rPr>
                <w:b/>
                <w:bCs/>
              </w:rPr>
            </w:pPr>
            <w:r w:rsidRPr="00B13C14">
              <w:rPr>
                <w:b/>
                <w:bCs/>
              </w:rPr>
              <w:t>01</w:t>
            </w:r>
          </w:p>
        </w:tc>
        <w:tc>
          <w:tcPr>
            <w:tcW w:w="1575" w:type="dxa"/>
            <w:tcBorders>
              <w:bottom w:val="dotted" w:sz="4" w:space="0" w:color="auto"/>
            </w:tcBorders>
            <w:noWrap/>
            <w:vAlign w:val="center"/>
          </w:tcPr>
          <w:p w:rsidR="00BC5CDD" w:rsidRPr="00B13C14" w:rsidRDefault="00BC5CDD" w:rsidP="00BC5CDD">
            <w:pPr>
              <w:spacing w:before="240" w:after="80"/>
              <w:jc w:val="center"/>
            </w:pPr>
          </w:p>
        </w:tc>
        <w:tc>
          <w:tcPr>
            <w:tcW w:w="979" w:type="dxa"/>
            <w:tcBorders>
              <w:bottom w:val="dotted" w:sz="4" w:space="0" w:color="auto"/>
            </w:tcBorders>
            <w:noWrap/>
            <w:vAlign w:val="center"/>
          </w:tcPr>
          <w:p w:rsidR="00BC5CDD" w:rsidRPr="00B13C14" w:rsidRDefault="00BC5CDD" w:rsidP="00BC5CDD">
            <w:pPr>
              <w:spacing w:before="240" w:after="80"/>
              <w:jc w:val="center"/>
            </w:pPr>
          </w:p>
        </w:tc>
        <w:tc>
          <w:tcPr>
            <w:tcW w:w="1012" w:type="dxa"/>
            <w:tcBorders>
              <w:bottom w:val="dotted" w:sz="4" w:space="0" w:color="auto"/>
            </w:tcBorders>
            <w:noWrap/>
            <w:vAlign w:val="center"/>
          </w:tcPr>
          <w:p w:rsidR="00BC5CDD" w:rsidRPr="00B13C14" w:rsidRDefault="00BC5CDD" w:rsidP="00BC5CDD">
            <w:pPr>
              <w:spacing w:before="240" w:after="80"/>
              <w:jc w:val="center"/>
            </w:pPr>
          </w:p>
        </w:tc>
        <w:tc>
          <w:tcPr>
            <w:tcW w:w="1529" w:type="dxa"/>
            <w:tcBorders>
              <w:bottom w:val="dotted" w:sz="4" w:space="0" w:color="auto"/>
            </w:tcBorders>
            <w:noWrap/>
            <w:vAlign w:val="center"/>
          </w:tcPr>
          <w:p w:rsidR="00BC5CDD" w:rsidRPr="00B13C14" w:rsidRDefault="00BC5CDD" w:rsidP="00BC5CDD">
            <w:pPr>
              <w:spacing w:before="240" w:after="80"/>
              <w:jc w:val="center"/>
            </w:pPr>
          </w:p>
        </w:tc>
        <w:tc>
          <w:tcPr>
            <w:tcW w:w="992" w:type="dxa"/>
            <w:tcBorders>
              <w:bottom w:val="dotted" w:sz="4" w:space="0" w:color="auto"/>
            </w:tcBorders>
            <w:noWrap/>
            <w:vAlign w:val="center"/>
          </w:tcPr>
          <w:p w:rsidR="00BC5CDD" w:rsidRPr="00B13C14" w:rsidRDefault="00BC5CDD" w:rsidP="00BC5CDD">
            <w:pPr>
              <w:spacing w:before="240" w:after="80"/>
              <w:jc w:val="center"/>
            </w:pPr>
          </w:p>
        </w:tc>
      </w:tr>
      <w:tr w:rsidR="00B13C14" w:rsidRPr="00B13C14" w:rsidTr="00FA730E">
        <w:trPr>
          <w:trHeight w:val="20"/>
        </w:trPr>
        <w:tc>
          <w:tcPr>
            <w:tcW w:w="3119" w:type="dxa"/>
            <w:tcBorders>
              <w:top w:val="dotted" w:sz="4" w:space="0" w:color="auto"/>
              <w:bottom w:val="dotted" w:sz="4" w:space="0" w:color="auto"/>
            </w:tcBorders>
            <w:noWrap/>
            <w:vAlign w:val="center"/>
          </w:tcPr>
          <w:p w:rsidR="00BC5CDD" w:rsidRPr="00B13C14" w:rsidRDefault="00BC5CDD" w:rsidP="00BC5CDD">
            <w:pPr>
              <w:spacing w:before="80" w:after="80"/>
              <w:rPr>
                <w:b/>
                <w:bCs/>
                <w:i/>
                <w:iCs/>
              </w:rPr>
            </w:pPr>
            <w:r w:rsidRPr="00B13C14">
              <w:rPr>
                <w:b/>
                <w:bCs/>
                <w:i/>
                <w:iCs/>
              </w:rPr>
              <w:t>1. Chia theo ngành kinh tế cấp I</w:t>
            </w:r>
          </w:p>
        </w:tc>
        <w:tc>
          <w:tcPr>
            <w:tcW w:w="717" w:type="dxa"/>
            <w:tcBorders>
              <w:top w:val="dotted" w:sz="4" w:space="0" w:color="auto"/>
              <w:bottom w:val="dotted" w:sz="4" w:space="0" w:color="auto"/>
            </w:tcBorders>
            <w:noWrap/>
            <w:vAlign w:val="center"/>
          </w:tcPr>
          <w:p w:rsidR="00BC5CDD" w:rsidRPr="00B13C14" w:rsidRDefault="00BC5CDD" w:rsidP="00BC5CDD">
            <w:pPr>
              <w:spacing w:before="80" w:after="80"/>
              <w:jc w:val="center"/>
              <w:rPr>
                <w:b/>
                <w:bCs/>
                <w:i/>
                <w:iCs/>
              </w:rPr>
            </w:pPr>
          </w:p>
        </w:tc>
        <w:tc>
          <w:tcPr>
            <w:tcW w:w="1575" w:type="dxa"/>
            <w:tcBorders>
              <w:top w:val="dotted" w:sz="4" w:space="0" w:color="auto"/>
              <w:bottom w:val="dotted" w:sz="4" w:space="0" w:color="auto"/>
            </w:tcBorders>
            <w:noWrap/>
            <w:vAlign w:val="center"/>
          </w:tcPr>
          <w:p w:rsidR="00BC5CDD" w:rsidRPr="00B13C14" w:rsidRDefault="00BC5CDD" w:rsidP="00BC5CDD">
            <w:pPr>
              <w:spacing w:before="80" w:after="80"/>
              <w:jc w:val="center"/>
            </w:pPr>
          </w:p>
        </w:tc>
        <w:tc>
          <w:tcPr>
            <w:tcW w:w="979" w:type="dxa"/>
            <w:tcBorders>
              <w:top w:val="dotted" w:sz="4" w:space="0" w:color="auto"/>
              <w:bottom w:val="dotted" w:sz="4" w:space="0" w:color="auto"/>
            </w:tcBorders>
            <w:noWrap/>
            <w:vAlign w:val="center"/>
          </w:tcPr>
          <w:p w:rsidR="00BC5CDD" w:rsidRPr="00B13C14" w:rsidRDefault="00BC5CDD" w:rsidP="00BC5CDD">
            <w:pPr>
              <w:spacing w:before="80" w:after="80"/>
              <w:jc w:val="center"/>
            </w:pPr>
          </w:p>
        </w:tc>
        <w:tc>
          <w:tcPr>
            <w:tcW w:w="1012" w:type="dxa"/>
            <w:tcBorders>
              <w:top w:val="dotted" w:sz="4" w:space="0" w:color="auto"/>
              <w:bottom w:val="dotted" w:sz="4" w:space="0" w:color="auto"/>
            </w:tcBorders>
            <w:noWrap/>
            <w:vAlign w:val="center"/>
          </w:tcPr>
          <w:p w:rsidR="00BC5CDD" w:rsidRPr="00B13C14" w:rsidRDefault="00BC5CDD" w:rsidP="00BC5CDD">
            <w:pPr>
              <w:spacing w:before="80" w:after="80"/>
              <w:jc w:val="center"/>
            </w:pPr>
          </w:p>
        </w:tc>
        <w:tc>
          <w:tcPr>
            <w:tcW w:w="1529" w:type="dxa"/>
            <w:tcBorders>
              <w:top w:val="dotted" w:sz="4" w:space="0" w:color="auto"/>
              <w:bottom w:val="dotted" w:sz="4" w:space="0" w:color="auto"/>
            </w:tcBorders>
            <w:noWrap/>
            <w:vAlign w:val="center"/>
          </w:tcPr>
          <w:p w:rsidR="00BC5CDD" w:rsidRPr="00B13C14" w:rsidRDefault="00BC5CDD" w:rsidP="00BC5CDD">
            <w:pPr>
              <w:spacing w:before="80" w:after="80"/>
              <w:jc w:val="center"/>
            </w:pPr>
          </w:p>
        </w:tc>
        <w:tc>
          <w:tcPr>
            <w:tcW w:w="992" w:type="dxa"/>
            <w:tcBorders>
              <w:top w:val="dotted" w:sz="4" w:space="0" w:color="auto"/>
              <w:bottom w:val="dotted" w:sz="4" w:space="0" w:color="auto"/>
            </w:tcBorders>
            <w:noWrap/>
            <w:vAlign w:val="center"/>
          </w:tcPr>
          <w:p w:rsidR="00BC5CDD" w:rsidRPr="00B13C14" w:rsidRDefault="00BC5CDD" w:rsidP="00BC5CDD">
            <w:pPr>
              <w:spacing w:before="80" w:after="80"/>
              <w:jc w:val="center"/>
            </w:pPr>
          </w:p>
        </w:tc>
      </w:tr>
      <w:tr w:rsidR="00B13C14" w:rsidRPr="00B13C14" w:rsidTr="00FA730E">
        <w:trPr>
          <w:trHeight w:val="20"/>
        </w:trPr>
        <w:tc>
          <w:tcPr>
            <w:tcW w:w="3119" w:type="dxa"/>
            <w:tcBorders>
              <w:top w:val="dotted" w:sz="4" w:space="0" w:color="auto"/>
              <w:bottom w:val="dotted" w:sz="4" w:space="0" w:color="auto"/>
            </w:tcBorders>
            <w:noWrap/>
          </w:tcPr>
          <w:p w:rsidR="00BC5CDD" w:rsidRPr="00B13C14" w:rsidRDefault="00BC5CDD" w:rsidP="00BC5CDD">
            <w:pPr>
              <w:spacing w:before="80" w:after="80"/>
            </w:pPr>
            <w:r w:rsidRPr="00B13C14">
              <w:t>-</w:t>
            </w:r>
          </w:p>
        </w:tc>
        <w:tc>
          <w:tcPr>
            <w:tcW w:w="717" w:type="dxa"/>
            <w:tcBorders>
              <w:top w:val="dotted" w:sz="4" w:space="0" w:color="auto"/>
              <w:bottom w:val="dotted" w:sz="4" w:space="0" w:color="auto"/>
            </w:tcBorders>
            <w:noWrap/>
          </w:tcPr>
          <w:p w:rsidR="00BC5CDD" w:rsidRPr="00B13C14" w:rsidRDefault="00BC5CDD" w:rsidP="00584A5C">
            <w:pPr>
              <w:spacing w:before="80" w:after="80"/>
              <w:ind w:firstLineChars="100" w:firstLine="240"/>
            </w:pPr>
            <w:r w:rsidRPr="00B13C14">
              <w:t> </w:t>
            </w:r>
          </w:p>
        </w:tc>
        <w:tc>
          <w:tcPr>
            <w:tcW w:w="1575" w:type="dxa"/>
            <w:tcBorders>
              <w:top w:val="dotted" w:sz="4" w:space="0" w:color="auto"/>
              <w:bottom w:val="dotted" w:sz="4" w:space="0" w:color="auto"/>
            </w:tcBorders>
            <w:noWrap/>
          </w:tcPr>
          <w:p w:rsidR="00BC5CDD" w:rsidRPr="00B13C14" w:rsidRDefault="00BC5CDD" w:rsidP="00BC5CDD">
            <w:pPr>
              <w:spacing w:before="80" w:after="80"/>
            </w:pPr>
            <w:r w:rsidRPr="00B13C14">
              <w:t> </w:t>
            </w:r>
          </w:p>
        </w:tc>
        <w:tc>
          <w:tcPr>
            <w:tcW w:w="979" w:type="dxa"/>
            <w:tcBorders>
              <w:top w:val="dotted" w:sz="4" w:space="0" w:color="auto"/>
              <w:bottom w:val="dotted" w:sz="4" w:space="0" w:color="auto"/>
            </w:tcBorders>
            <w:noWrap/>
          </w:tcPr>
          <w:p w:rsidR="00BC5CDD" w:rsidRPr="00B13C14" w:rsidRDefault="00BC5CDD" w:rsidP="00BC5CDD">
            <w:pPr>
              <w:spacing w:before="80" w:after="80"/>
            </w:pPr>
            <w:r w:rsidRPr="00B13C14">
              <w:t> </w:t>
            </w:r>
          </w:p>
        </w:tc>
        <w:tc>
          <w:tcPr>
            <w:tcW w:w="1012" w:type="dxa"/>
            <w:tcBorders>
              <w:top w:val="dotted" w:sz="4" w:space="0" w:color="auto"/>
              <w:bottom w:val="dotted" w:sz="4" w:space="0" w:color="auto"/>
            </w:tcBorders>
            <w:noWrap/>
          </w:tcPr>
          <w:p w:rsidR="00BC5CDD" w:rsidRPr="00B13C14" w:rsidRDefault="00BC5CDD" w:rsidP="00BC5CDD">
            <w:pPr>
              <w:spacing w:before="80" w:after="80"/>
            </w:pPr>
            <w:r w:rsidRPr="00B13C14">
              <w:t> </w:t>
            </w:r>
          </w:p>
        </w:tc>
        <w:tc>
          <w:tcPr>
            <w:tcW w:w="1529" w:type="dxa"/>
            <w:tcBorders>
              <w:top w:val="dotted" w:sz="4" w:space="0" w:color="auto"/>
              <w:bottom w:val="dotted" w:sz="4" w:space="0" w:color="auto"/>
            </w:tcBorders>
            <w:noWrap/>
          </w:tcPr>
          <w:p w:rsidR="00BC5CDD" w:rsidRPr="00B13C14" w:rsidRDefault="00BC5CDD" w:rsidP="00BC5CDD">
            <w:pPr>
              <w:spacing w:before="80" w:after="80"/>
            </w:pPr>
            <w:r w:rsidRPr="00B13C14">
              <w:t> </w:t>
            </w:r>
          </w:p>
        </w:tc>
        <w:tc>
          <w:tcPr>
            <w:tcW w:w="992" w:type="dxa"/>
            <w:tcBorders>
              <w:top w:val="dotted" w:sz="4" w:space="0" w:color="auto"/>
              <w:bottom w:val="dotted" w:sz="4" w:space="0" w:color="auto"/>
            </w:tcBorders>
            <w:noWrap/>
          </w:tcPr>
          <w:p w:rsidR="00BC5CDD" w:rsidRPr="00B13C14" w:rsidRDefault="00BC5CDD" w:rsidP="00BC5CDD">
            <w:pPr>
              <w:spacing w:before="80" w:after="80"/>
            </w:pPr>
            <w:r w:rsidRPr="00B13C14">
              <w:t> </w:t>
            </w:r>
          </w:p>
        </w:tc>
      </w:tr>
      <w:tr w:rsidR="00B13C14" w:rsidRPr="00B13C14" w:rsidTr="00FA730E">
        <w:trPr>
          <w:trHeight w:val="20"/>
        </w:trPr>
        <w:tc>
          <w:tcPr>
            <w:tcW w:w="3119" w:type="dxa"/>
            <w:tcBorders>
              <w:top w:val="dotted" w:sz="4" w:space="0" w:color="auto"/>
              <w:bottom w:val="dotted" w:sz="4" w:space="0" w:color="auto"/>
            </w:tcBorders>
            <w:noWrap/>
          </w:tcPr>
          <w:p w:rsidR="00BC5CDD" w:rsidRPr="00B13C14" w:rsidRDefault="00BC5CDD" w:rsidP="00BC5CDD">
            <w:pPr>
              <w:spacing w:before="80" w:after="80"/>
            </w:pPr>
            <w:r w:rsidRPr="00B13C14">
              <w:t>- …</w:t>
            </w:r>
          </w:p>
        </w:tc>
        <w:tc>
          <w:tcPr>
            <w:tcW w:w="717" w:type="dxa"/>
            <w:tcBorders>
              <w:top w:val="dotted" w:sz="4" w:space="0" w:color="auto"/>
              <w:bottom w:val="dotted" w:sz="4" w:space="0" w:color="auto"/>
            </w:tcBorders>
            <w:noWrap/>
          </w:tcPr>
          <w:p w:rsidR="00BC5CDD" w:rsidRPr="00B13C14" w:rsidRDefault="00BC5CDD" w:rsidP="00584A5C">
            <w:pPr>
              <w:spacing w:before="80" w:after="80"/>
              <w:ind w:firstLineChars="100" w:firstLine="240"/>
            </w:pPr>
            <w:r w:rsidRPr="00B13C14">
              <w:t> </w:t>
            </w:r>
          </w:p>
        </w:tc>
        <w:tc>
          <w:tcPr>
            <w:tcW w:w="1575" w:type="dxa"/>
            <w:tcBorders>
              <w:top w:val="dotted" w:sz="4" w:space="0" w:color="auto"/>
              <w:bottom w:val="dotted" w:sz="4" w:space="0" w:color="auto"/>
            </w:tcBorders>
            <w:noWrap/>
          </w:tcPr>
          <w:p w:rsidR="00BC5CDD" w:rsidRPr="00B13C14" w:rsidRDefault="00BC5CDD" w:rsidP="00BC5CDD">
            <w:pPr>
              <w:spacing w:before="80" w:after="80"/>
            </w:pPr>
            <w:r w:rsidRPr="00B13C14">
              <w:t> </w:t>
            </w:r>
          </w:p>
        </w:tc>
        <w:tc>
          <w:tcPr>
            <w:tcW w:w="979" w:type="dxa"/>
            <w:tcBorders>
              <w:top w:val="dotted" w:sz="4" w:space="0" w:color="auto"/>
              <w:bottom w:val="dotted" w:sz="4" w:space="0" w:color="auto"/>
            </w:tcBorders>
            <w:noWrap/>
          </w:tcPr>
          <w:p w:rsidR="00BC5CDD" w:rsidRPr="00B13C14" w:rsidRDefault="00BC5CDD" w:rsidP="00BC5CDD">
            <w:pPr>
              <w:spacing w:before="80" w:after="80"/>
            </w:pPr>
            <w:r w:rsidRPr="00B13C14">
              <w:t> </w:t>
            </w:r>
          </w:p>
        </w:tc>
        <w:tc>
          <w:tcPr>
            <w:tcW w:w="1012" w:type="dxa"/>
            <w:tcBorders>
              <w:top w:val="dotted" w:sz="4" w:space="0" w:color="auto"/>
              <w:bottom w:val="dotted" w:sz="4" w:space="0" w:color="auto"/>
            </w:tcBorders>
            <w:noWrap/>
          </w:tcPr>
          <w:p w:rsidR="00BC5CDD" w:rsidRPr="00B13C14" w:rsidRDefault="00BC5CDD" w:rsidP="00BC5CDD">
            <w:pPr>
              <w:spacing w:before="80" w:after="80"/>
            </w:pPr>
            <w:r w:rsidRPr="00B13C14">
              <w:t> </w:t>
            </w:r>
          </w:p>
        </w:tc>
        <w:tc>
          <w:tcPr>
            <w:tcW w:w="1529" w:type="dxa"/>
            <w:tcBorders>
              <w:top w:val="dotted" w:sz="4" w:space="0" w:color="auto"/>
              <w:bottom w:val="dotted" w:sz="4" w:space="0" w:color="auto"/>
            </w:tcBorders>
            <w:noWrap/>
          </w:tcPr>
          <w:p w:rsidR="00BC5CDD" w:rsidRPr="00B13C14" w:rsidRDefault="00BC5CDD" w:rsidP="00BC5CDD">
            <w:pPr>
              <w:spacing w:before="80" w:after="80"/>
            </w:pPr>
            <w:r w:rsidRPr="00B13C14">
              <w:t> </w:t>
            </w:r>
          </w:p>
        </w:tc>
        <w:tc>
          <w:tcPr>
            <w:tcW w:w="992" w:type="dxa"/>
            <w:tcBorders>
              <w:top w:val="dotted" w:sz="4" w:space="0" w:color="auto"/>
              <w:bottom w:val="dotted" w:sz="4" w:space="0" w:color="auto"/>
            </w:tcBorders>
            <w:noWrap/>
          </w:tcPr>
          <w:p w:rsidR="00BC5CDD" w:rsidRPr="00B13C14" w:rsidRDefault="00BC5CDD" w:rsidP="00BC5CDD">
            <w:pPr>
              <w:spacing w:before="80" w:after="80"/>
            </w:pPr>
            <w:r w:rsidRPr="00B13C14">
              <w:t> </w:t>
            </w:r>
          </w:p>
        </w:tc>
      </w:tr>
      <w:tr w:rsidR="00B13C14" w:rsidRPr="00B13C14" w:rsidTr="00FA730E">
        <w:trPr>
          <w:trHeight w:val="20"/>
        </w:trPr>
        <w:tc>
          <w:tcPr>
            <w:tcW w:w="3119" w:type="dxa"/>
            <w:tcBorders>
              <w:top w:val="dotted" w:sz="4" w:space="0" w:color="auto"/>
              <w:bottom w:val="dotted" w:sz="4" w:space="0" w:color="auto"/>
            </w:tcBorders>
            <w:noWrap/>
            <w:vAlign w:val="bottom"/>
          </w:tcPr>
          <w:p w:rsidR="00BC5CDD" w:rsidRPr="00B13C14" w:rsidRDefault="00BC5CDD" w:rsidP="00BC5CDD">
            <w:pPr>
              <w:spacing w:before="80" w:after="80"/>
              <w:rPr>
                <w:b/>
                <w:bCs/>
                <w:i/>
                <w:iCs/>
              </w:rPr>
            </w:pPr>
            <w:r w:rsidRPr="00B13C14">
              <w:rPr>
                <w:b/>
                <w:bCs/>
                <w:i/>
                <w:iCs/>
              </w:rPr>
              <w:t>…</w:t>
            </w:r>
          </w:p>
        </w:tc>
        <w:tc>
          <w:tcPr>
            <w:tcW w:w="717" w:type="dxa"/>
            <w:tcBorders>
              <w:top w:val="dotted" w:sz="4" w:space="0" w:color="auto"/>
              <w:bottom w:val="dotted" w:sz="4" w:space="0" w:color="auto"/>
            </w:tcBorders>
            <w:noWrap/>
          </w:tcPr>
          <w:p w:rsidR="00BC5CDD" w:rsidRPr="00B13C14" w:rsidRDefault="00BC5CDD" w:rsidP="00584A5C">
            <w:pPr>
              <w:spacing w:before="80" w:after="80"/>
              <w:ind w:firstLineChars="100" w:firstLine="240"/>
            </w:pPr>
            <w:r w:rsidRPr="00B13C14">
              <w:t> </w:t>
            </w:r>
          </w:p>
        </w:tc>
        <w:tc>
          <w:tcPr>
            <w:tcW w:w="1575" w:type="dxa"/>
            <w:tcBorders>
              <w:top w:val="dotted" w:sz="4" w:space="0" w:color="auto"/>
              <w:bottom w:val="dotted" w:sz="4" w:space="0" w:color="auto"/>
            </w:tcBorders>
            <w:noWrap/>
          </w:tcPr>
          <w:p w:rsidR="00BC5CDD" w:rsidRPr="00B13C14" w:rsidRDefault="00BC5CDD" w:rsidP="00BC5CDD">
            <w:pPr>
              <w:spacing w:before="80" w:after="80"/>
            </w:pPr>
            <w:r w:rsidRPr="00B13C14">
              <w:t> </w:t>
            </w:r>
          </w:p>
        </w:tc>
        <w:tc>
          <w:tcPr>
            <w:tcW w:w="979" w:type="dxa"/>
            <w:tcBorders>
              <w:top w:val="dotted" w:sz="4" w:space="0" w:color="auto"/>
              <w:bottom w:val="dotted" w:sz="4" w:space="0" w:color="auto"/>
            </w:tcBorders>
            <w:noWrap/>
          </w:tcPr>
          <w:p w:rsidR="00BC5CDD" w:rsidRPr="00B13C14" w:rsidRDefault="00BC5CDD" w:rsidP="00BC5CDD">
            <w:pPr>
              <w:spacing w:before="80" w:after="80"/>
            </w:pPr>
            <w:r w:rsidRPr="00B13C14">
              <w:t> </w:t>
            </w:r>
          </w:p>
        </w:tc>
        <w:tc>
          <w:tcPr>
            <w:tcW w:w="1012" w:type="dxa"/>
            <w:tcBorders>
              <w:top w:val="dotted" w:sz="4" w:space="0" w:color="auto"/>
              <w:bottom w:val="dotted" w:sz="4" w:space="0" w:color="auto"/>
            </w:tcBorders>
            <w:noWrap/>
          </w:tcPr>
          <w:p w:rsidR="00BC5CDD" w:rsidRPr="00B13C14" w:rsidRDefault="00BC5CDD" w:rsidP="00BC5CDD">
            <w:pPr>
              <w:spacing w:before="80" w:after="80"/>
            </w:pPr>
            <w:r w:rsidRPr="00B13C14">
              <w:t> </w:t>
            </w:r>
          </w:p>
        </w:tc>
        <w:tc>
          <w:tcPr>
            <w:tcW w:w="1529" w:type="dxa"/>
            <w:tcBorders>
              <w:top w:val="dotted" w:sz="4" w:space="0" w:color="auto"/>
              <w:bottom w:val="dotted" w:sz="4" w:space="0" w:color="auto"/>
            </w:tcBorders>
            <w:noWrap/>
          </w:tcPr>
          <w:p w:rsidR="00BC5CDD" w:rsidRPr="00B13C14" w:rsidRDefault="00BC5CDD" w:rsidP="00BC5CDD">
            <w:pPr>
              <w:spacing w:before="80" w:after="80"/>
            </w:pPr>
            <w:r w:rsidRPr="00B13C14">
              <w:t> </w:t>
            </w:r>
          </w:p>
        </w:tc>
        <w:tc>
          <w:tcPr>
            <w:tcW w:w="992" w:type="dxa"/>
            <w:tcBorders>
              <w:top w:val="dotted" w:sz="4" w:space="0" w:color="auto"/>
              <w:bottom w:val="dotted" w:sz="4" w:space="0" w:color="auto"/>
            </w:tcBorders>
            <w:noWrap/>
          </w:tcPr>
          <w:p w:rsidR="00BC5CDD" w:rsidRPr="00B13C14" w:rsidRDefault="00BC5CDD" w:rsidP="00BC5CDD">
            <w:pPr>
              <w:spacing w:before="80" w:after="80"/>
            </w:pPr>
            <w:r w:rsidRPr="00B13C14">
              <w:t> </w:t>
            </w:r>
          </w:p>
        </w:tc>
      </w:tr>
      <w:tr w:rsidR="00B13C14" w:rsidRPr="00B13C14" w:rsidTr="00FA730E">
        <w:trPr>
          <w:trHeight w:val="20"/>
        </w:trPr>
        <w:tc>
          <w:tcPr>
            <w:tcW w:w="3119" w:type="dxa"/>
            <w:tcBorders>
              <w:top w:val="dotted" w:sz="4" w:space="0" w:color="auto"/>
              <w:bottom w:val="dotted" w:sz="4" w:space="0" w:color="auto"/>
            </w:tcBorders>
            <w:noWrap/>
            <w:vAlign w:val="bottom"/>
          </w:tcPr>
          <w:p w:rsidR="00BC5CDD" w:rsidRPr="00B13C14" w:rsidRDefault="00BC5CDD" w:rsidP="00BC5CDD">
            <w:pPr>
              <w:spacing w:before="80" w:after="80"/>
              <w:rPr>
                <w:b/>
                <w:bCs/>
                <w:i/>
                <w:iCs/>
              </w:rPr>
            </w:pPr>
          </w:p>
        </w:tc>
        <w:tc>
          <w:tcPr>
            <w:tcW w:w="717" w:type="dxa"/>
            <w:tcBorders>
              <w:top w:val="dotted" w:sz="4" w:space="0" w:color="auto"/>
              <w:bottom w:val="dotted" w:sz="4" w:space="0" w:color="auto"/>
            </w:tcBorders>
            <w:noWrap/>
          </w:tcPr>
          <w:p w:rsidR="00BC5CDD" w:rsidRPr="00B13C14" w:rsidRDefault="00BC5CDD" w:rsidP="00584A5C">
            <w:pPr>
              <w:spacing w:before="80" w:after="80"/>
              <w:ind w:firstLineChars="100" w:firstLine="240"/>
            </w:pPr>
          </w:p>
        </w:tc>
        <w:tc>
          <w:tcPr>
            <w:tcW w:w="1575" w:type="dxa"/>
            <w:tcBorders>
              <w:top w:val="dotted" w:sz="4" w:space="0" w:color="auto"/>
              <w:bottom w:val="dotted" w:sz="4" w:space="0" w:color="auto"/>
            </w:tcBorders>
            <w:noWrap/>
          </w:tcPr>
          <w:p w:rsidR="00BC5CDD" w:rsidRPr="00B13C14" w:rsidRDefault="00BC5CDD" w:rsidP="00BC5CDD">
            <w:pPr>
              <w:spacing w:before="80" w:after="80"/>
            </w:pPr>
          </w:p>
        </w:tc>
        <w:tc>
          <w:tcPr>
            <w:tcW w:w="979" w:type="dxa"/>
            <w:tcBorders>
              <w:top w:val="dotted" w:sz="4" w:space="0" w:color="auto"/>
              <w:bottom w:val="dotted" w:sz="4" w:space="0" w:color="auto"/>
            </w:tcBorders>
            <w:noWrap/>
          </w:tcPr>
          <w:p w:rsidR="00BC5CDD" w:rsidRPr="00B13C14" w:rsidRDefault="00BC5CDD" w:rsidP="00BC5CDD">
            <w:pPr>
              <w:spacing w:before="80" w:after="80"/>
            </w:pPr>
          </w:p>
        </w:tc>
        <w:tc>
          <w:tcPr>
            <w:tcW w:w="1012" w:type="dxa"/>
            <w:tcBorders>
              <w:top w:val="dotted" w:sz="4" w:space="0" w:color="auto"/>
              <w:bottom w:val="dotted" w:sz="4" w:space="0" w:color="auto"/>
            </w:tcBorders>
            <w:noWrap/>
          </w:tcPr>
          <w:p w:rsidR="00BC5CDD" w:rsidRPr="00B13C14" w:rsidRDefault="00BC5CDD" w:rsidP="00BC5CDD">
            <w:pPr>
              <w:spacing w:before="80" w:after="80"/>
            </w:pPr>
          </w:p>
        </w:tc>
        <w:tc>
          <w:tcPr>
            <w:tcW w:w="1529" w:type="dxa"/>
            <w:tcBorders>
              <w:top w:val="dotted" w:sz="4" w:space="0" w:color="auto"/>
              <w:bottom w:val="dotted" w:sz="4" w:space="0" w:color="auto"/>
            </w:tcBorders>
            <w:noWrap/>
          </w:tcPr>
          <w:p w:rsidR="00BC5CDD" w:rsidRPr="00B13C14" w:rsidRDefault="00BC5CDD" w:rsidP="00BC5CDD">
            <w:pPr>
              <w:spacing w:before="80" w:after="80"/>
            </w:pPr>
          </w:p>
        </w:tc>
        <w:tc>
          <w:tcPr>
            <w:tcW w:w="992" w:type="dxa"/>
            <w:tcBorders>
              <w:top w:val="dotted" w:sz="4" w:space="0" w:color="auto"/>
              <w:bottom w:val="dotted" w:sz="4" w:space="0" w:color="auto"/>
            </w:tcBorders>
            <w:noWrap/>
          </w:tcPr>
          <w:p w:rsidR="00BC5CDD" w:rsidRPr="00B13C14" w:rsidRDefault="00BC5CDD" w:rsidP="00BC5CDD">
            <w:pPr>
              <w:spacing w:before="80" w:after="80"/>
            </w:pPr>
          </w:p>
        </w:tc>
      </w:tr>
      <w:tr w:rsidR="00B13C14" w:rsidRPr="00B13C14" w:rsidTr="00FA730E">
        <w:trPr>
          <w:trHeight w:val="20"/>
        </w:trPr>
        <w:tc>
          <w:tcPr>
            <w:tcW w:w="3119" w:type="dxa"/>
            <w:tcBorders>
              <w:top w:val="dotted" w:sz="4" w:space="0" w:color="auto"/>
              <w:bottom w:val="dotted" w:sz="4" w:space="0" w:color="auto"/>
            </w:tcBorders>
            <w:noWrap/>
            <w:vAlign w:val="bottom"/>
          </w:tcPr>
          <w:p w:rsidR="00BC5CDD" w:rsidRPr="00B13C14" w:rsidRDefault="00BC5CDD" w:rsidP="00BC5CDD">
            <w:pPr>
              <w:spacing w:before="80" w:after="80"/>
              <w:rPr>
                <w:b/>
                <w:bCs/>
                <w:i/>
                <w:iCs/>
              </w:rPr>
            </w:pPr>
          </w:p>
        </w:tc>
        <w:tc>
          <w:tcPr>
            <w:tcW w:w="717" w:type="dxa"/>
            <w:tcBorders>
              <w:top w:val="dotted" w:sz="4" w:space="0" w:color="auto"/>
              <w:bottom w:val="dotted" w:sz="4" w:space="0" w:color="auto"/>
            </w:tcBorders>
            <w:noWrap/>
          </w:tcPr>
          <w:p w:rsidR="00BC5CDD" w:rsidRPr="00B13C14" w:rsidRDefault="00BC5CDD" w:rsidP="00584A5C">
            <w:pPr>
              <w:spacing w:before="80" w:after="80"/>
              <w:ind w:firstLineChars="100" w:firstLine="240"/>
            </w:pPr>
          </w:p>
        </w:tc>
        <w:tc>
          <w:tcPr>
            <w:tcW w:w="1575" w:type="dxa"/>
            <w:tcBorders>
              <w:top w:val="dotted" w:sz="4" w:space="0" w:color="auto"/>
              <w:bottom w:val="dotted" w:sz="4" w:space="0" w:color="auto"/>
            </w:tcBorders>
            <w:noWrap/>
          </w:tcPr>
          <w:p w:rsidR="00BC5CDD" w:rsidRPr="00B13C14" w:rsidRDefault="00BC5CDD" w:rsidP="00BC5CDD">
            <w:pPr>
              <w:spacing w:before="80" w:after="80"/>
            </w:pPr>
          </w:p>
        </w:tc>
        <w:tc>
          <w:tcPr>
            <w:tcW w:w="979" w:type="dxa"/>
            <w:tcBorders>
              <w:top w:val="dotted" w:sz="4" w:space="0" w:color="auto"/>
              <w:bottom w:val="dotted" w:sz="4" w:space="0" w:color="auto"/>
            </w:tcBorders>
            <w:noWrap/>
          </w:tcPr>
          <w:p w:rsidR="00BC5CDD" w:rsidRPr="00B13C14" w:rsidRDefault="00BC5CDD" w:rsidP="00BC5CDD">
            <w:pPr>
              <w:spacing w:before="80" w:after="80"/>
            </w:pPr>
          </w:p>
        </w:tc>
        <w:tc>
          <w:tcPr>
            <w:tcW w:w="1012" w:type="dxa"/>
            <w:tcBorders>
              <w:top w:val="dotted" w:sz="4" w:space="0" w:color="auto"/>
              <w:bottom w:val="dotted" w:sz="4" w:space="0" w:color="auto"/>
            </w:tcBorders>
            <w:noWrap/>
          </w:tcPr>
          <w:p w:rsidR="00BC5CDD" w:rsidRPr="00B13C14" w:rsidRDefault="00BC5CDD" w:rsidP="00BC5CDD">
            <w:pPr>
              <w:spacing w:before="80" w:after="80"/>
            </w:pPr>
          </w:p>
        </w:tc>
        <w:tc>
          <w:tcPr>
            <w:tcW w:w="1529" w:type="dxa"/>
            <w:tcBorders>
              <w:top w:val="dotted" w:sz="4" w:space="0" w:color="auto"/>
              <w:bottom w:val="dotted" w:sz="4" w:space="0" w:color="auto"/>
            </w:tcBorders>
            <w:noWrap/>
          </w:tcPr>
          <w:p w:rsidR="00BC5CDD" w:rsidRPr="00B13C14" w:rsidRDefault="00BC5CDD" w:rsidP="00BC5CDD">
            <w:pPr>
              <w:spacing w:before="80" w:after="80"/>
            </w:pPr>
          </w:p>
        </w:tc>
        <w:tc>
          <w:tcPr>
            <w:tcW w:w="992" w:type="dxa"/>
            <w:tcBorders>
              <w:top w:val="dotted" w:sz="4" w:space="0" w:color="auto"/>
              <w:bottom w:val="dotted" w:sz="4" w:space="0" w:color="auto"/>
            </w:tcBorders>
            <w:noWrap/>
          </w:tcPr>
          <w:p w:rsidR="00BC5CDD" w:rsidRPr="00B13C14" w:rsidRDefault="00BC5CDD" w:rsidP="00BC5CDD">
            <w:pPr>
              <w:spacing w:before="80" w:after="80"/>
            </w:pPr>
          </w:p>
        </w:tc>
      </w:tr>
      <w:tr w:rsidR="00B13C14" w:rsidRPr="00B13C14" w:rsidTr="00FA730E">
        <w:trPr>
          <w:trHeight w:val="20"/>
        </w:trPr>
        <w:tc>
          <w:tcPr>
            <w:tcW w:w="3119" w:type="dxa"/>
            <w:tcBorders>
              <w:top w:val="dotted" w:sz="4" w:space="0" w:color="auto"/>
              <w:bottom w:val="dotted" w:sz="4" w:space="0" w:color="auto"/>
            </w:tcBorders>
            <w:noWrap/>
            <w:vAlign w:val="bottom"/>
          </w:tcPr>
          <w:p w:rsidR="00BC5CDD" w:rsidRPr="00B13C14" w:rsidRDefault="00BC5CDD" w:rsidP="00BC5CDD">
            <w:pPr>
              <w:spacing w:before="80" w:after="80"/>
              <w:rPr>
                <w:b/>
                <w:bCs/>
                <w:i/>
                <w:iCs/>
              </w:rPr>
            </w:pPr>
          </w:p>
        </w:tc>
        <w:tc>
          <w:tcPr>
            <w:tcW w:w="717" w:type="dxa"/>
            <w:tcBorders>
              <w:top w:val="dotted" w:sz="4" w:space="0" w:color="auto"/>
              <w:bottom w:val="dotted" w:sz="4" w:space="0" w:color="auto"/>
            </w:tcBorders>
            <w:noWrap/>
          </w:tcPr>
          <w:p w:rsidR="00BC5CDD" w:rsidRPr="00B13C14" w:rsidRDefault="00BC5CDD" w:rsidP="00584A5C">
            <w:pPr>
              <w:spacing w:before="80" w:after="80"/>
              <w:ind w:firstLineChars="100" w:firstLine="240"/>
            </w:pPr>
          </w:p>
        </w:tc>
        <w:tc>
          <w:tcPr>
            <w:tcW w:w="1575" w:type="dxa"/>
            <w:tcBorders>
              <w:top w:val="dotted" w:sz="4" w:space="0" w:color="auto"/>
              <w:bottom w:val="dotted" w:sz="4" w:space="0" w:color="auto"/>
            </w:tcBorders>
            <w:noWrap/>
          </w:tcPr>
          <w:p w:rsidR="00BC5CDD" w:rsidRPr="00B13C14" w:rsidRDefault="00BC5CDD" w:rsidP="00BC5CDD">
            <w:pPr>
              <w:spacing w:before="80" w:after="80"/>
            </w:pPr>
          </w:p>
        </w:tc>
        <w:tc>
          <w:tcPr>
            <w:tcW w:w="979" w:type="dxa"/>
            <w:tcBorders>
              <w:top w:val="dotted" w:sz="4" w:space="0" w:color="auto"/>
              <w:bottom w:val="dotted" w:sz="4" w:space="0" w:color="auto"/>
            </w:tcBorders>
            <w:noWrap/>
          </w:tcPr>
          <w:p w:rsidR="00BC5CDD" w:rsidRPr="00B13C14" w:rsidRDefault="00BC5CDD" w:rsidP="00BC5CDD">
            <w:pPr>
              <w:spacing w:before="80" w:after="80"/>
            </w:pPr>
          </w:p>
        </w:tc>
        <w:tc>
          <w:tcPr>
            <w:tcW w:w="1012" w:type="dxa"/>
            <w:tcBorders>
              <w:top w:val="dotted" w:sz="4" w:space="0" w:color="auto"/>
              <w:bottom w:val="dotted" w:sz="4" w:space="0" w:color="auto"/>
            </w:tcBorders>
            <w:noWrap/>
          </w:tcPr>
          <w:p w:rsidR="00BC5CDD" w:rsidRPr="00B13C14" w:rsidRDefault="00BC5CDD" w:rsidP="00BC5CDD">
            <w:pPr>
              <w:spacing w:before="80" w:after="80"/>
            </w:pPr>
          </w:p>
        </w:tc>
        <w:tc>
          <w:tcPr>
            <w:tcW w:w="1529" w:type="dxa"/>
            <w:tcBorders>
              <w:top w:val="dotted" w:sz="4" w:space="0" w:color="auto"/>
              <w:bottom w:val="dotted" w:sz="4" w:space="0" w:color="auto"/>
            </w:tcBorders>
            <w:noWrap/>
          </w:tcPr>
          <w:p w:rsidR="00BC5CDD" w:rsidRPr="00B13C14" w:rsidRDefault="00BC5CDD" w:rsidP="00BC5CDD">
            <w:pPr>
              <w:spacing w:before="80" w:after="80"/>
            </w:pPr>
          </w:p>
        </w:tc>
        <w:tc>
          <w:tcPr>
            <w:tcW w:w="992" w:type="dxa"/>
            <w:tcBorders>
              <w:top w:val="dotted" w:sz="4" w:space="0" w:color="auto"/>
              <w:bottom w:val="dotted" w:sz="4" w:space="0" w:color="auto"/>
            </w:tcBorders>
            <w:noWrap/>
          </w:tcPr>
          <w:p w:rsidR="00BC5CDD" w:rsidRPr="00B13C14" w:rsidRDefault="00BC5CDD" w:rsidP="00BC5CDD">
            <w:pPr>
              <w:spacing w:before="80" w:after="80"/>
            </w:pPr>
          </w:p>
        </w:tc>
      </w:tr>
      <w:tr w:rsidR="00B13C14" w:rsidRPr="00B13C14" w:rsidTr="00FA730E">
        <w:trPr>
          <w:trHeight w:val="20"/>
        </w:trPr>
        <w:tc>
          <w:tcPr>
            <w:tcW w:w="3119" w:type="dxa"/>
            <w:tcBorders>
              <w:top w:val="dotted" w:sz="4" w:space="0" w:color="auto"/>
              <w:bottom w:val="dotted" w:sz="4" w:space="0" w:color="auto"/>
            </w:tcBorders>
            <w:noWrap/>
            <w:vAlign w:val="bottom"/>
          </w:tcPr>
          <w:p w:rsidR="00BC5CDD" w:rsidRPr="00B13C14" w:rsidRDefault="00BC5CDD" w:rsidP="00BC5CDD">
            <w:pPr>
              <w:spacing w:before="80" w:after="80"/>
              <w:rPr>
                <w:b/>
                <w:bCs/>
                <w:i/>
                <w:iCs/>
              </w:rPr>
            </w:pPr>
          </w:p>
        </w:tc>
        <w:tc>
          <w:tcPr>
            <w:tcW w:w="717" w:type="dxa"/>
            <w:tcBorders>
              <w:top w:val="dotted" w:sz="4" w:space="0" w:color="auto"/>
              <w:bottom w:val="dotted" w:sz="4" w:space="0" w:color="auto"/>
            </w:tcBorders>
            <w:noWrap/>
          </w:tcPr>
          <w:p w:rsidR="00BC5CDD" w:rsidRPr="00B13C14" w:rsidRDefault="00BC5CDD" w:rsidP="00584A5C">
            <w:pPr>
              <w:spacing w:before="80" w:after="80"/>
              <w:ind w:firstLineChars="100" w:firstLine="240"/>
            </w:pPr>
          </w:p>
        </w:tc>
        <w:tc>
          <w:tcPr>
            <w:tcW w:w="1575" w:type="dxa"/>
            <w:tcBorders>
              <w:top w:val="dotted" w:sz="4" w:space="0" w:color="auto"/>
              <w:bottom w:val="dotted" w:sz="4" w:space="0" w:color="auto"/>
            </w:tcBorders>
            <w:noWrap/>
          </w:tcPr>
          <w:p w:rsidR="00BC5CDD" w:rsidRPr="00B13C14" w:rsidRDefault="00BC5CDD" w:rsidP="00BC5CDD">
            <w:pPr>
              <w:spacing w:before="80" w:after="80"/>
            </w:pPr>
          </w:p>
        </w:tc>
        <w:tc>
          <w:tcPr>
            <w:tcW w:w="979" w:type="dxa"/>
            <w:tcBorders>
              <w:top w:val="dotted" w:sz="4" w:space="0" w:color="auto"/>
              <w:bottom w:val="dotted" w:sz="4" w:space="0" w:color="auto"/>
            </w:tcBorders>
            <w:noWrap/>
          </w:tcPr>
          <w:p w:rsidR="00BC5CDD" w:rsidRPr="00B13C14" w:rsidRDefault="00BC5CDD" w:rsidP="00BC5CDD">
            <w:pPr>
              <w:spacing w:before="80" w:after="80"/>
            </w:pPr>
          </w:p>
        </w:tc>
        <w:tc>
          <w:tcPr>
            <w:tcW w:w="1012" w:type="dxa"/>
            <w:tcBorders>
              <w:top w:val="dotted" w:sz="4" w:space="0" w:color="auto"/>
              <w:bottom w:val="dotted" w:sz="4" w:space="0" w:color="auto"/>
            </w:tcBorders>
            <w:noWrap/>
          </w:tcPr>
          <w:p w:rsidR="00BC5CDD" w:rsidRPr="00B13C14" w:rsidRDefault="00BC5CDD" w:rsidP="00BC5CDD">
            <w:pPr>
              <w:spacing w:before="80" w:after="80"/>
            </w:pPr>
          </w:p>
        </w:tc>
        <w:tc>
          <w:tcPr>
            <w:tcW w:w="1529" w:type="dxa"/>
            <w:tcBorders>
              <w:top w:val="dotted" w:sz="4" w:space="0" w:color="auto"/>
              <w:bottom w:val="dotted" w:sz="4" w:space="0" w:color="auto"/>
            </w:tcBorders>
            <w:noWrap/>
          </w:tcPr>
          <w:p w:rsidR="00BC5CDD" w:rsidRPr="00B13C14" w:rsidRDefault="00BC5CDD" w:rsidP="00BC5CDD">
            <w:pPr>
              <w:spacing w:before="80" w:after="80"/>
            </w:pPr>
          </w:p>
        </w:tc>
        <w:tc>
          <w:tcPr>
            <w:tcW w:w="992" w:type="dxa"/>
            <w:tcBorders>
              <w:top w:val="dotted" w:sz="4" w:space="0" w:color="auto"/>
              <w:bottom w:val="dotted" w:sz="4" w:space="0" w:color="auto"/>
            </w:tcBorders>
            <w:noWrap/>
          </w:tcPr>
          <w:p w:rsidR="00BC5CDD" w:rsidRPr="00B13C14" w:rsidRDefault="00BC5CDD" w:rsidP="00BC5CDD">
            <w:pPr>
              <w:spacing w:before="80" w:after="80"/>
            </w:pPr>
          </w:p>
        </w:tc>
      </w:tr>
      <w:tr w:rsidR="00B13C14" w:rsidRPr="00B13C14" w:rsidTr="00FA730E">
        <w:trPr>
          <w:trHeight w:val="20"/>
        </w:trPr>
        <w:tc>
          <w:tcPr>
            <w:tcW w:w="3119" w:type="dxa"/>
            <w:tcBorders>
              <w:top w:val="dotted" w:sz="4" w:space="0" w:color="auto"/>
              <w:bottom w:val="dotted" w:sz="4" w:space="0" w:color="auto"/>
            </w:tcBorders>
            <w:noWrap/>
            <w:vAlign w:val="bottom"/>
          </w:tcPr>
          <w:p w:rsidR="00BC5CDD" w:rsidRPr="00B13C14" w:rsidRDefault="00BC5CDD" w:rsidP="00BC5CDD">
            <w:pPr>
              <w:spacing w:before="80" w:after="80"/>
              <w:rPr>
                <w:b/>
                <w:bCs/>
                <w:i/>
                <w:iCs/>
              </w:rPr>
            </w:pPr>
          </w:p>
        </w:tc>
        <w:tc>
          <w:tcPr>
            <w:tcW w:w="717" w:type="dxa"/>
            <w:tcBorders>
              <w:top w:val="dotted" w:sz="4" w:space="0" w:color="auto"/>
              <w:bottom w:val="dotted" w:sz="4" w:space="0" w:color="auto"/>
            </w:tcBorders>
            <w:noWrap/>
          </w:tcPr>
          <w:p w:rsidR="00BC5CDD" w:rsidRPr="00B13C14" w:rsidRDefault="00BC5CDD" w:rsidP="00584A5C">
            <w:pPr>
              <w:spacing w:before="80" w:after="80"/>
              <w:ind w:firstLineChars="100" w:firstLine="240"/>
            </w:pPr>
          </w:p>
        </w:tc>
        <w:tc>
          <w:tcPr>
            <w:tcW w:w="1575" w:type="dxa"/>
            <w:tcBorders>
              <w:top w:val="dotted" w:sz="4" w:space="0" w:color="auto"/>
              <w:bottom w:val="dotted" w:sz="4" w:space="0" w:color="auto"/>
            </w:tcBorders>
            <w:noWrap/>
          </w:tcPr>
          <w:p w:rsidR="00BC5CDD" w:rsidRPr="00B13C14" w:rsidRDefault="00BC5CDD" w:rsidP="00BC5CDD">
            <w:pPr>
              <w:spacing w:before="80" w:after="80"/>
            </w:pPr>
          </w:p>
        </w:tc>
        <w:tc>
          <w:tcPr>
            <w:tcW w:w="979" w:type="dxa"/>
            <w:tcBorders>
              <w:top w:val="dotted" w:sz="4" w:space="0" w:color="auto"/>
              <w:bottom w:val="dotted" w:sz="4" w:space="0" w:color="auto"/>
            </w:tcBorders>
            <w:noWrap/>
          </w:tcPr>
          <w:p w:rsidR="00BC5CDD" w:rsidRPr="00B13C14" w:rsidRDefault="00BC5CDD" w:rsidP="00BC5CDD">
            <w:pPr>
              <w:spacing w:before="80" w:after="80"/>
            </w:pPr>
          </w:p>
        </w:tc>
        <w:tc>
          <w:tcPr>
            <w:tcW w:w="1012" w:type="dxa"/>
            <w:tcBorders>
              <w:top w:val="dotted" w:sz="4" w:space="0" w:color="auto"/>
              <w:bottom w:val="dotted" w:sz="4" w:space="0" w:color="auto"/>
            </w:tcBorders>
            <w:noWrap/>
          </w:tcPr>
          <w:p w:rsidR="00BC5CDD" w:rsidRPr="00B13C14" w:rsidRDefault="00BC5CDD" w:rsidP="00BC5CDD">
            <w:pPr>
              <w:spacing w:before="80" w:after="80"/>
            </w:pPr>
          </w:p>
        </w:tc>
        <w:tc>
          <w:tcPr>
            <w:tcW w:w="1529" w:type="dxa"/>
            <w:tcBorders>
              <w:top w:val="dotted" w:sz="4" w:space="0" w:color="auto"/>
              <w:bottom w:val="dotted" w:sz="4" w:space="0" w:color="auto"/>
            </w:tcBorders>
            <w:noWrap/>
          </w:tcPr>
          <w:p w:rsidR="00BC5CDD" w:rsidRPr="00B13C14" w:rsidRDefault="00BC5CDD" w:rsidP="00BC5CDD">
            <w:pPr>
              <w:spacing w:before="80" w:after="80"/>
            </w:pPr>
          </w:p>
        </w:tc>
        <w:tc>
          <w:tcPr>
            <w:tcW w:w="992" w:type="dxa"/>
            <w:tcBorders>
              <w:top w:val="dotted" w:sz="4" w:space="0" w:color="auto"/>
              <w:bottom w:val="dotted" w:sz="4" w:space="0" w:color="auto"/>
            </w:tcBorders>
            <w:noWrap/>
          </w:tcPr>
          <w:p w:rsidR="00BC5CDD" w:rsidRPr="00B13C14" w:rsidRDefault="00BC5CDD" w:rsidP="00BC5CDD">
            <w:pPr>
              <w:spacing w:before="80" w:after="80"/>
            </w:pPr>
          </w:p>
        </w:tc>
      </w:tr>
      <w:tr w:rsidR="00B13C14" w:rsidRPr="00B13C14" w:rsidTr="00FA730E">
        <w:trPr>
          <w:trHeight w:val="20"/>
        </w:trPr>
        <w:tc>
          <w:tcPr>
            <w:tcW w:w="3119" w:type="dxa"/>
            <w:tcBorders>
              <w:top w:val="dotted" w:sz="4" w:space="0" w:color="auto"/>
              <w:bottom w:val="dotted" w:sz="4" w:space="0" w:color="auto"/>
            </w:tcBorders>
            <w:noWrap/>
            <w:vAlign w:val="bottom"/>
          </w:tcPr>
          <w:p w:rsidR="00BC5CDD" w:rsidRPr="00B13C14" w:rsidRDefault="00BC5CDD" w:rsidP="00BC5CDD">
            <w:pPr>
              <w:spacing w:before="80" w:after="80"/>
              <w:rPr>
                <w:b/>
                <w:bCs/>
                <w:i/>
                <w:iCs/>
              </w:rPr>
            </w:pPr>
          </w:p>
        </w:tc>
        <w:tc>
          <w:tcPr>
            <w:tcW w:w="717" w:type="dxa"/>
            <w:tcBorders>
              <w:top w:val="dotted" w:sz="4" w:space="0" w:color="auto"/>
              <w:bottom w:val="dotted" w:sz="4" w:space="0" w:color="auto"/>
            </w:tcBorders>
            <w:noWrap/>
          </w:tcPr>
          <w:p w:rsidR="00BC5CDD" w:rsidRPr="00B13C14" w:rsidRDefault="00BC5CDD" w:rsidP="00584A5C">
            <w:pPr>
              <w:spacing w:before="80" w:after="80"/>
              <w:ind w:firstLineChars="100" w:firstLine="240"/>
            </w:pPr>
          </w:p>
        </w:tc>
        <w:tc>
          <w:tcPr>
            <w:tcW w:w="1575" w:type="dxa"/>
            <w:tcBorders>
              <w:top w:val="dotted" w:sz="4" w:space="0" w:color="auto"/>
              <w:bottom w:val="dotted" w:sz="4" w:space="0" w:color="auto"/>
            </w:tcBorders>
            <w:noWrap/>
          </w:tcPr>
          <w:p w:rsidR="00BC5CDD" w:rsidRPr="00B13C14" w:rsidRDefault="00BC5CDD" w:rsidP="00BC5CDD">
            <w:pPr>
              <w:spacing w:before="80" w:after="80"/>
            </w:pPr>
          </w:p>
        </w:tc>
        <w:tc>
          <w:tcPr>
            <w:tcW w:w="979" w:type="dxa"/>
            <w:tcBorders>
              <w:top w:val="dotted" w:sz="4" w:space="0" w:color="auto"/>
              <w:bottom w:val="dotted" w:sz="4" w:space="0" w:color="auto"/>
            </w:tcBorders>
            <w:noWrap/>
          </w:tcPr>
          <w:p w:rsidR="00BC5CDD" w:rsidRPr="00B13C14" w:rsidRDefault="00BC5CDD" w:rsidP="00BC5CDD">
            <w:pPr>
              <w:spacing w:before="80" w:after="80"/>
            </w:pPr>
          </w:p>
        </w:tc>
        <w:tc>
          <w:tcPr>
            <w:tcW w:w="1012" w:type="dxa"/>
            <w:tcBorders>
              <w:top w:val="dotted" w:sz="4" w:space="0" w:color="auto"/>
              <w:bottom w:val="dotted" w:sz="4" w:space="0" w:color="auto"/>
            </w:tcBorders>
            <w:noWrap/>
          </w:tcPr>
          <w:p w:rsidR="00BC5CDD" w:rsidRPr="00B13C14" w:rsidRDefault="00BC5CDD" w:rsidP="00BC5CDD">
            <w:pPr>
              <w:spacing w:before="80" w:after="80"/>
            </w:pPr>
          </w:p>
        </w:tc>
        <w:tc>
          <w:tcPr>
            <w:tcW w:w="1529" w:type="dxa"/>
            <w:tcBorders>
              <w:top w:val="dotted" w:sz="4" w:space="0" w:color="auto"/>
              <w:bottom w:val="dotted" w:sz="4" w:space="0" w:color="auto"/>
            </w:tcBorders>
            <w:noWrap/>
          </w:tcPr>
          <w:p w:rsidR="00BC5CDD" w:rsidRPr="00B13C14" w:rsidRDefault="00BC5CDD" w:rsidP="00BC5CDD">
            <w:pPr>
              <w:spacing w:before="80" w:after="80"/>
            </w:pPr>
          </w:p>
        </w:tc>
        <w:tc>
          <w:tcPr>
            <w:tcW w:w="992" w:type="dxa"/>
            <w:tcBorders>
              <w:top w:val="dotted" w:sz="4" w:space="0" w:color="auto"/>
              <w:bottom w:val="dotted" w:sz="4" w:space="0" w:color="auto"/>
            </w:tcBorders>
            <w:noWrap/>
          </w:tcPr>
          <w:p w:rsidR="00BC5CDD" w:rsidRPr="00B13C14" w:rsidRDefault="00BC5CDD" w:rsidP="00BC5CDD">
            <w:pPr>
              <w:spacing w:before="80" w:after="80"/>
            </w:pPr>
          </w:p>
        </w:tc>
      </w:tr>
      <w:tr w:rsidR="00FA730E" w:rsidRPr="00B13C14" w:rsidTr="00FA730E">
        <w:trPr>
          <w:trHeight w:val="20"/>
        </w:trPr>
        <w:tc>
          <w:tcPr>
            <w:tcW w:w="3119" w:type="dxa"/>
            <w:tcBorders>
              <w:top w:val="dotted" w:sz="4" w:space="0" w:color="auto"/>
              <w:bottom w:val="single" w:sz="4" w:space="0" w:color="auto"/>
            </w:tcBorders>
            <w:noWrap/>
            <w:vAlign w:val="bottom"/>
          </w:tcPr>
          <w:p w:rsidR="00BC5CDD" w:rsidRPr="00B13C14" w:rsidRDefault="00BC5CDD" w:rsidP="00BC5CDD">
            <w:pPr>
              <w:spacing w:before="80" w:after="80"/>
              <w:rPr>
                <w:b/>
                <w:bCs/>
                <w:i/>
                <w:iCs/>
              </w:rPr>
            </w:pPr>
          </w:p>
        </w:tc>
        <w:tc>
          <w:tcPr>
            <w:tcW w:w="717" w:type="dxa"/>
            <w:tcBorders>
              <w:top w:val="dotted" w:sz="4" w:space="0" w:color="auto"/>
              <w:bottom w:val="single" w:sz="4" w:space="0" w:color="auto"/>
            </w:tcBorders>
            <w:noWrap/>
          </w:tcPr>
          <w:p w:rsidR="00BC5CDD" w:rsidRPr="00B13C14" w:rsidRDefault="00BC5CDD" w:rsidP="00584A5C">
            <w:pPr>
              <w:spacing w:before="80" w:after="80"/>
              <w:ind w:firstLineChars="100" w:firstLine="240"/>
            </w:pPr>
          </w:p>
        </w:tc>
        <w:tc>
          <w:tcPr>
            <w:tcW w:w="1575" w:type="dxa"/>
            <w:tcBorders>
              <w:top w:val="dotted" w:sz="4" w:space="0" w:color="auto"/>
              <w:bottom w:val="single" w:sz="4" w:space="0" w:color="auto"/>
            </w:tcBorders>
            <w:noWrap/>
          </w:tcPr>
          <w:p w:rsidR="00BC5CDD" w:rsidRPr="00B13C14" w:rsidRDefault="00BC5CDD" w:rsidP="00BC5CDD">
            <w:pPr>
              <w:spacing w:before="80" w:after="80"/>
            </w:pPr>
          </w:p>
        </w:tc>
        <w:tc>
          <w:tcPr>
            <w:tcW w:w="979" w:type="dxa"/>
            <w:tcBorders>
              <w:top w:val="dotted" w:sz="4" w:space="0" w:color="auto"/>
              <w:bottom w:val="single" w:sz="4" w:space="0" w:color="auto"/>
            </w:tcBorders>
            <w:noWrap/>
          </w:tcPr>
          <w:p w:rsidR="00BC5CDD" w:rsidRPr="00B13C14" w:rsidRDefault="00BC5CDD" w:rsidP="00BC5CDD">
            <w:pPr>
              <w:spacing w:before="80" w:after="80"/>
            </w:pPr>
          </w:p>
        </w:tc>
        <w:tc>
          <w:tcPr>
            <w:tcW w:w="1012" w:type="dxa"/>
            <w:tcBorders>
              <w:top w:val="dotted" w:sz="4" w:space="0" w:color="auto"/>
              <w:bottom w:val="single" w:sz="4" w:space="0" w:color="auto"/>
            </w:tcBorders>
            <w:noWrap/>
          </w:tcPr>
          <w:p w:rsidR="00BC5CDD" w:rsidRPr="00B13C14" w:rsidRDefault="00BC5CDD" w:rsidP="00BC5CDD">
            <w:pPr>
              <w:spacing w:before="80" w:after="80"/>
            </w:pPr>
          </w:p>
        </w:tc>
        <w:tc>
          <w:tcPr>
            <w:tcW w:w="1529" w:type="dxa"/>
            <w:tcBorders>
              <w:top w:val="dotted" w:sz="4" w:space="0" w:color="auto"/>
              <w:bottom w:val="single" w:sz="4" w:space="0" w:color="auto"/>
            </w:tcBorders>
            <w:noWrap/>
          </w:tcPr>
          <w:p w:rsidR="00BC5CDD" w:rsidRPr="00B13C14" w:rsidRDefault="00BC5CDD" w:rsidP="00BC5CDD">
            <w:pPr>
              <w:spacing w:before="80" w:after="80"/>
            </w:pPr>
          </w:p>
        </w:tc>
        <w:tc>
          <w:tcPr>
            <w:tcW w:w="992" w:type="dxa"/>
            <w:tcBorders>
              <w:top w:val="dotted" w:sz="4" w:space="0" w:color="auto"/>
              <w:bottom w:val="single" w:sz="4" w:space="0" w:color="auto"/>
            </w:tcBorders>
            <w:noWrap/>
          </w:tcPr>
          <w:p w:rsidR="00BC5CDD" w:rsidRPr="00B13C14" w:rsidRDefault="00BC5CDD" w:rsidP="00BC5CDD">
            <w:pPr>
              <w:spacing w:before="80" w:after="80"/>
            </w:pPr>
          </w:p>
        </w:tc>
      </w:tr>
    </w:tbl>
    <w:p w:rsidR="00BC5CDD" w:rsidRPr="00B13C14" w:rsidRDefault="00BC5CDD" w:rsidP="00BC5CDD">
      <w:pPr>
        <w:spacing w:before="120" w:after="120" w:line="288" w:lineRule="auto"/>
        <w:jc w:val="both"/>
        <w:rPr>
          <w:b/>
          <w:lang w:val="nl-NL"/>
        </w:rPr>
      </w:pPr>
    </w:p>
    <w:tbl>
      <w:tblPr>
        <w:tblW w:w="5149" w:type="pct"/>
        <w:tblLook w:val="01E0" w:firstRow="1" w:lastRow="1" w:firstColumn="1" w:lastColumn="1" w:noHBand="0" w:noVBand="0"/>
      </w:tblPr>
      <w:tblGrid>
        <w:gridCol w:w="3191"/>
        <w:gridCol w:w="3242"/>
        <w:gridCol w:w="3376"/>
      </w:tblGrid>
      <w:tr w:rsidR="00D529D3" w:rsidRPr="00B13C14" w:rsidTr="00D529D3">
        <w:tc>
          <w:tcPr>
            <w:tcW w:w="1626" w:type="pct"/>
          </w:tcPr>
          <w:p w:rsidR="00BC5CDD" w:rsidRPr="00B13C14" w:rsidRDefault="00BC5CDD" w:rsidP="009A1440">
            <w:pPr>
              <w:spacing w:before="60"/>
              <w:jc w:val="center"/>
              <w:rPr>
                <w:b/>
                <w:bCs/>
                <w:noProof/>
                <w:sz w:val="26"/>
                <w:lang w:val="vi-VN"/>
              </w:rPr>
            </w:pPr>
          </w:p>
          <w:p w:rsidR="00BC5CDD" w:rsidRPr="00B13C14" w:rsidRDefault="00BC5CDD" w:rsidP="009A1440">
            <w:pPr>
              <w:spacing w:before="60"/>
              <w:jc w:val="center"/>
              <w:rPr>
                <w:b/>
                <w:bCs/>
                <w:noProof/>
                <w:sz w:val="26"/>
                <w:lang w:val="vi-VN"/>
              </w:rPr>
            </w:pPr>
            <w:r w:rsidRPr="00B13C14">
              <w:rPr>
                <w:b/>
                <w:bCs/>
                <w:noProof/>
                <w:sz w:val="26"/>
                <w:lang w:val="vi-VN"/>
              </w:rPr>
              <w:t>Người lập biểu</w:t>
            </w:r>
          </w:p>
          <w:p w:rsidR="00BC5CDD" w:rsidRPr="00B13C14" w:rsidRDefault="00BC5CDD" w:rsidP="009A1440">
            <w:pPr>
              <w:spacing w:before="60"/>
              <w:jc w:val="center"/>
              <w:rPr>
                <w:b/>
                <w:bCs/>
                <w:noProof/>
                <w:sz w:val="26"/>
                <w:lang w:val="vi-VN"/>
              </w:rPr>
            </w:pPr>
            <w:r w:rsidRPr="00B13C14">
              <w:rPr>
                <w:i/>
                <w:noProof/>
                <w:sz w:val="26"/>
                <w:lang w:val="vi-VN"/>
              </w:rPr>
              <w:t>(Ký, họ tên)</w:t>
            </w:r>
          </w:p>
        </w:tc>
        <w:tc>
          <w:tcPr>
            <w:tcW w:w="1652" w:type="pct"/>
          </w:tcPr>
          <w:p w:rsidR="00BC5CDD" w:rsidRPr="00B13C14" w:rsidRDefault="00BC5CDD" w:rsidP="009A1440">
            <w:pPr>
              <w:spacing w:before="60"/>
              <w:jc w:val="center"/>
              <w:rPr>
                <w:b/>
                <w:bCs/>
                <w:noProof/>
                <w:sz w:val="26"/>
                <w:lang w:val="vi-VN"/>
              </w:rPr>
            </w:pPr>
          </w:p>
          <w:p w:rsidR="00BC5CDD" w:rsidRPr="00B13C14" w:rsidRDefault="00BC5CDD" w:rsidP="009A1440">
            <w:pPr>
              <w:spacing w:before="60"/>
              <w:jc w:val="center"/>
              <w:rPr>
                <w:b/>
                <w:bCs/>
                <w:noProof/>
                <w:sz w:val="26"/>
                <w:lang w:val="vi-VN"/>
              </w:rPr>
            </w:pPr>
            <w:r w:rsidRPr="00B13C14">
              <w:rPr>
                <w:b/>
                <w:bCs/>
                <w:noProof/>
                <w:sz w:val="26"/>
                <w:lang w:val="vi-VN"/>
              </w:rPr>
              <w:t>Người kiểm tra biểu</w:t>
            </w:r>
          </w:p>
          <w:p w:rsidR="00BC5CDD" w:rsidRPr="00B13C14" w:rsidRDefault="00BC5CDD" w:rsidP="009A1440">
            <w:pPr>
              <w:spacing w:before="60"/>
              <w:jc w:val="center"/>
              <w:rPr>
                <w:noProof/>
                <w:sz w:val="26"/>
                <w:lang w:val="vi-VN"/>
              </w:rPr>
            </w:pPr>
            <w:r w:rsidRPr="00B13C14">
              <w:rPr>
                <w:i/>
                <w:noProof/>
                <w:sz w:val="26"/>
                <w:lang w:val="vi-VN"/>
              </w:rPr>
              <w:t>(Ký, họ tên)</w:t>
            </w:r>
          </w:p>
        </w:tc>
        <w:tc>
          <w:tcPr>
            <w:tcW w:w="1721" w:type="pct"/>
          </w:tcPr>
          <w:p w:rsidR="00BC5CDD" w:rsidRPr="00B13C14" w:rsidRDefault="00BC5CDD" w:rsidP="009A1440">
            <w:pPr>
              <w:spacing w:before="60"/>
              <w:jc w:val="center"/>
              <w:rPr>
                <w:i/>
                <w:noProof/>
                <w:sz w:val="26"/>
                <w:lang w:val="vi-VN"/>
              </w:rPr>
            </w:pPr>
            <w:r w:rsidRPr="00B13C14">
              <w:rPr>
                <w:i/>
                <w:noProof/>
                <w:sz w:val="26"/>
                <w:lang w:val="vi-VN"/>
              </w:rPr>
              <w:t>Ngày … tháng … năm …</w:t>
            </w:r>
          </w:p>
          <w:p w:rsidR="00BC5CDD" w:rsidRPr="00B13C14" w:rsidRDefault="00BC5CDD" w:rsidP="009A1440">
            <w:pPr>
              <w:spacing w:before="60"/>
              <w:jc w:val="center"/>
              <w:rPr>
                <w:b/>
                <w:bCs/>
                <w:noProof/>
                <w:sz w:val="26"/>
                <w:lang w:val="vi-VN"/>
              </w:rPr>
            </w:pPr>
            <w:r w:rsidRPr="00B13C14">
              <w:rPr>
                <w:b/>
                <w:bCs/>
                <w:noProof/>
                <w:sz w:val="26"/>
                <w:lang w:val="vi-VN"/>
              </w:rPr>
              <w:t>Thủ trưởng đơn vị</w:t>
            </w:r>
          </w:p>
          <w:p w:rsidR="00BC5CDD" w:rsidRPr="00B13C14" w:rsidRDefault="00BC5CDD" w:rsidP="009A1440">
            <w:pPr>
              <w:spacing w:before="60"/>
              <w:jc w:val="center"/>
              <w:rPr>
                <w:i/>
                <w:noProof/>
                <w:sz w:val="26"/>
                <w:lang w:val="vi-VN"/>
              </w:rPr>
            </w:pPr>
            <w:r w:rsidRPr="00B13C14">
              <w:rPr>
                <w:i/>
                <w:noProof/>
                <w:sz w:val="26"/>
                <w:lang w:val="vi-VN"/>
              </w:rPr>
              <w:t>(Ký, đóng dấu, họ tên)</w:t>
            </w:r>
          </w:p>
        </w:tc>
      </w:tr>
    </w:tbl>
    <w:p w:rsidR="00BC5CDD" w:rsidRPr="00B13C14" w:rsidRDefault="00BC5CDD" w:rsidP="00961684">
      <w:pPr>
        <w:spacing w:before="120" w:after="120" w:line="288" w:lineRule="auto"/>
        <w:ind w:firstLine="720"/>
        <w:jc w:val="both"/>
        <w:rPr>
          <w:b/>
          <w:lang w:val="nl-NL"/>
        </w:rPr>
      </w:pPr>
    </w:p>
    <w:p w:rsidR="00BC5CDD" w:rsidRPr="00B13C14" w:rsidRDefault="00BC5CDD" w:rsidP="00961684">
      <w:pPr>
        <w:spacing w:before="120" w:after="120" w:line="288" w:lineRule="auto"/>
        <w:ind w:firstLine="720"/>
        <w:jc w:val="both"/>
        <w:rPr>
          <w:b/>
          <w:lang w:val="nl-NL"/>
        </w:rPr>
      </w:pPr>
    </w:p>
    <w:p w:rsidR="00FE10E3" w:rsidRPr="00B13C14" w:rsidRDefault="00FE10E3" w:rsidP="00961684">
      <w:pPr>
        <w:spacing w:before="120" w:after="120" w:line="288" w:lineRule="auto"/>
        <w:ind w:firstLine="720"/>
        <w:jc w:val="both"/>
        <w:rPr>
          <w:b/>
          <w:lang w:val="nl-NL"/>
        </w:rPr>
      </w:pPr>
    </w:p>
    <w:p w:rsidR="00C30480" w:rsidRPr="00B13C14" w:rsidRDefault="00C30480" w:rsidP="00C30480">
      <w:pPr>
        <w:spacing w:before="120" w:after="120" w:line="288" w:lineRule="auto"/>
        <w:ind w:firstLine="720"/>
        <w:jc w:val="both"/>
        <w:rPr>
          <w:b/>
          <w:bCs/>
          <w:sz w:val="28"/>
          <w:szCs w:val="28"/>
          <w:lang w:val="sv-SE"/>
        </w:rPr>
      </w:pPr>
      <w:r w:rsidRPr="00B13C14">
        <w:rPr>
          <w:b/>
          <w:noProof/>
          <w:sz w:val="28"/>
          <w:szCs w:val="28"/>
          <w:lang w:val="vi-VN"/>
        </w:rPr>
        <w:lastRenderedPageBreak/>
        <w:t>Biểu số 004.</w:t>
      </w:r>
      <w:r w:rsidRPr="00B13C14">
        <w:rPr>
          <w:b/>
          <w:noProof/>
          <w:sz w:val="28"/>
          <w:szCs w:val="28"/>
        </w:rPr>
        <w:t>2</w:t>
      </w:r>
      <w:r w:rsidR="003416BF" w:rsidRPr="00B13C14">
        <w:rPr>
          <w:b/>
          <w:noProof/>
          <w:sz w:val="28"/>
          <w:szCs w:val="28"/>
          <w:lang w:val="vi-VN"/>
        </w:rPr>
        <w:t>N/T1306</w:t>
      </w:r>
      <w:r w:rsidRPr="00B13C14">
        <w:rPr>
          <w:b/>
          <w:noProof/>
          <w:sz w:val="28"/>
          <w:szCs w:val="28"/>
          <w:lang w:val="vi-VN"/>
        </w:rPr>
        <w:t>-</w:t>
      </w:r>
      <w:r w:rsidR="003416BF" w:rsidRPr="00B13C14">
        <w:rPr>
          <w:b/>
          <w:noProof/>
          <w:sz w:val="28"/>
          <w:szCs w:val="28"/>
        </w:rPr>
        <w:t>CT</w:t>
      </w:r>
      <w:r w:rsidRPr="00B13C14">
        <w:rPr>
          <w:b/>
          <w:noProof/>
          <w:sz w:val="28"/>
          <w:szCs w:val="28"/>
        </w:rPr>
        <w:t>:</w:t>
      </w:r>
      <w:r w:rsidRPr="00B13C14">
        <w:rPr>
          <w:b/>
          <w:bCs/>
          <w:sz w:val="28"/>
          <w:szCs w:val="28"/>
          <w:lang w:val="sv-SE"/>
        </w:rPr>
        <w:t xml:space="preserve"> SỐ THƯƠNG NHÂN CÓ GIAO DỊCH THƯƠNG MẠI ĐIỆN TỬ</w:t>
      </w:r>
    </w:p>
    <w:p w:rsidR="00C30480" w:rsidRPr="00B13C14" w:rsidRDefault="00C30480" w:rsidP="00C30480">
      <w:pPr>
        <w:spacing w:before="120" w:after="120" w:line="288" w:lineRule="auto"/>
        <w:ind w:firstLine="720"/>
        <w:jc w:val="both"/>
        <w:rPr>
          <w:b/>
          <w:sz w:val="28"/>
          <w:szCs w:val="28"/>
          <w:lang w:val="es-ES"/>
        </w:rPr>
      </w:pPr>
      <w:r w:rsidRPr="00B13C14">
        <w:rPr>
          <w:b/>
          <w:sz w:val="28"/>
          <w:szCs w:val="28"/>
          <w:lang w:val="es-ES"/>
        </w:rPr>
        <w:t>1. Khái niệm, phương pháp tính</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Số thương nhân có giao dịch thương mại điện tử là toàn bộ số lượng thương nhân tiến hành một phần hay toàn bộ quy trình của hoạt động giao dịch thương mại thông qua các website thương mại điện tử hoặc qua các ứng dụng thương mại điện tử trên thiết bị di động có kết nối mạng Internet, mạng viễn thông di động hoặc các mạng mở khác.</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 xml:space="preserve">Thương nhân gồm </w:t>
      </w:r>
      <w:r w:rsidRPr="00B13C14">
        <w:rPr>
          <w:sz w:val="28"/>
          <w:szCs w:val="28"/>
          <w:shd w:val="clear" w:color="auto" w:fill="FFFFFF"/>
        </w:rPr>
        <w:t>tổ chức kinh tế được thành lập hợp pháp, cá nhân hoạt động thương mại một cách độc lập, thường xuyên và có đăng ký kinh doanh.</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 xml:space="preserve">- Website thương mại điện tử là trang thông tin điện tử được thiết lập để phục vụ một phần hoặc toàn bộ quy trình của hoạt động mua, bán hàng hóa hay cung ứng dịch vụ, từ trưng bày giới thiệu hàng hóa, dịch vụ đến giao kết hợp đồng, cung ứng dịch vụ, thanh toán và dịch vụ sau bán hàng. Có hai loại hình website thương mại điện tử: Website thương mại điện tử bán hàng và website cung cấp dịch vụ thương mại điện tử. </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 xml:space="preserve">+ Website thương mại điện tử bán hàng là website thương mại điện tử do các thương nhân tự thiết lập để phục vụ hoạt động xúc tiến thương mại, bán hàng hóa hoặc cung ứng dịch vụ của mình. </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 xml:space="preserve">+ Website cung cấp dịch vụ thương mại điện tử là website thương mại điện tử do thương nhân thiết lập để cung cấp môi trường cho các thương nhân, tổ chức, cá nhân khác tiến hành hoạt động thương mại, bao gồm: Sàn giao dịch thương mại điện tử, website đấu giá trực tuyến, website khuyến mại trực tuyến, các loại website khác do Bộ Công Thương quy định. </w:t>
      </w:r>
    </w:p>
    <w:p w:rsidR="00C30480" w:rsidRPr="00B13C14" w:rsidRDefault="00C30480" w:rsidP="00C30480">
      <w:pPr>
        <w:tabs>
          <w:tab w:val="left" w:pos="0"/>
          <w:tab w:val="left" w:pos="360"/>
          <w:tab w:val="left" w:pos="900"/>
        </w:tabs>
        <w:spacing w:before="120" w:after="120" w:line="288" w:lineRule="auto"/>
        <w:ind w:firstLine="720"/>
        <w:jc w:val="both"/>
        <w:rPr>
          <w:sz w:val="28"/>
          <w:szCs w:val="28"/>
          <w:lang w:val="pt-BR"/>
        </w:rPr>
      </w:pPr>
      <w:r w:rsidRPr="00B13C14">
        <w:rPr>
          <w:sz w:val="28"/>
          <w:szCs w:val="28"/>
          <w:lang w:val="pt-BR"/>
        </w:rPr>
        <w:t xml:space="preserve">- Ứng dụng thương mại điện tử trên thiết bị di động có nối mạng là ứng dụng được cài đặt trên thiết bị di động cho phép người dùng truy cập vào cơ sở dữ liệu của thương nhân, tổ chức, cá nhân khác để mua bán hàng hóa, cung ứng hoặc sử dụng dịch vụ, bao gồm ứng dụng bán hàng và ứng dụng cung cấp dịch vụ thương mại điện tử (ứng dụng sàn giao dịch thương mại điện tử, ứng dụng khuyến mại trực tuyến và ứng dụng đấu giá trực tuyến). </w:t>
      </w:r>
    </w:p>
    <w:p w:rsidR="00C30480" w:rsidRPr="00B13C14" w:rsidRDefault="00C30480" w:rsidP="00C30480">
      <w:pPr>
        <w:spacing w:before="120" w:after="120" w:line="288" w:lineRule="auto"/>
        <w:ind w:firstLine="720"/>
        <w:jc w:val="both"/>
        <w:rPr>
          <w:b/>
          <w:sz w:val="28"/>
          <w:szCs w:val="28"/>
          <w:lang w:val="es-ES"/>
        </w:rPr>
      </w:pPr>
      <w:r w:rsidRPr="00B13C14">
        <w:rPr>
          <w:b/>
          <w:sz w:val="28"/>
          <w:szCs w:val="28"/>
          <w:lang w:val="es-ES"/>
        </w:rPr>
        <w:t>2. Cách ghi biểu</w:t>
      </w:r>
    </w:p>
    <w:p w:rsidR="00C30480" w:rsidRPr="00B13C14" w:rsidRDefault="00C30480" w:rsidP="00C30480">
      <w:pPr>
        <w:spacing w:before="120" w:after="120" w:line="288" w:lineRule="auto"/>
        <w:ind w:firstLine="720"/>
        <w:jc w:val="both"/>
        <w:rPr>
          <w:b/>
          <w:sz w:val="28"/>
          <w:szCs w:val="28"/>
          <w:lang w:val="es-ES"/>
        </w:rPr>
      </w:pPr>
      <w:r w:rsidRPr="00B13C14">
        <w:rPr>
          <w:sz w:val="28"/>
          <w:szCs w:val="28"/>
          <w:lang w:val="es-ES"/>
        </w:rPr>
        <w:t>Cột A: Ghi tên các ngành kinh tế cấp I theo danh mục VSIC 2018, tên tỉnh theo danh mục hành chính và theo vùng kinh tế - xã hội.</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lastRenderedPageBreak/>
        <w:t>Cột 1: Ghi tổng số các thương nhân có giao dịch thương mại điện tử tương ứng với nội dung cột A.</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Cột 2, 3, 4: Ghi số lượng các thương nhân có giao dịch thương mại điện tử phân theo các loại hình kinh tế tương ứng với nội dung cột A.</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Cột 5: Ghi số lượng thương nhân có giao dịch điện tử là tổ chức/cá nhân tương ứng với nội dung cột A.</w:t>
      </w:r>
    </w:p>
    <w:p w:rsidR="00C30480" w:rsidRPr="00B13C14" w:rsidRDefault="00C30480" w:rsidP="00C30480">
      <w:pPr>
        <w:spacing w:before="120" w:after="120" w:line="288" w:lineRule="auto"/>
        <w:ind w:firstLine="720"/>
        <w:jc w:val="both"/>
        <w:rPr>
          <w:sz w:val="28"/>
          <w:szCs w:val="28"/>
          <w:lang w:val="es-ES"/>
        </w:rPr>
      </w:pPr>
      <w:r w:rsidRPr="00B13C14">
        <w:rPr>
          <w:b/>
          <w:sz w:val="28"/>
          <w:szCs w:val="28"/>
          <w:lang w:val="es-ES"/>
        </w:rPr>
        <w:t>3. Phạm vi và thời kỳ thu thập số liệu</w:t>
      </w:r>
    </w:p>
    <w:p w:rsidR="00C30480" w:rsidRPr="00B13C14" w:rsidRDefault="00C30480" w:rsidP="00C30480">
      <w:pPr>
        <w:spacing w:before="120" w:after="120" w:line="288" w:lineRule="auto"/>
        <w:ind w:firstLine="720"/>
        <w:jc w:val="both"/>
        <w:rPr>
          <w:sz w:val="28"/>
          <w:szCs w:val="28"/>
          <w:lang w:val="es-ES"/>
        </w:rPr>
      </w:pPr>
      <w:r w:rsidRPr="00B13C14">
        <w:rPr>
          <w:sz w:val="28"/>
          <w:szCs w:val="28"/>
          <w:lang w:val="es-ES"/>
        </w:rPr>
        <w:t>Phạm vi toàn tỉnh. Số liệu thu thập năm báo cáo (chu kỳ 2 năm).</w:t>
      </w:r>
    </w:p>
    <w:p w:rsidR="00C30480" w:rsidRPr="00B13C14" w:rsidRDefault="00C30480" w:rsidP="00C30480">
      <w:pPr>
        <w:tabs>
          <w:tab w:val="left" w:pos="5055"/>
        </w:tabs>
        <w:spacing w:before="120" w:after="120" w:line="288" w:lineRule="auto"/>
        <w:ind w:firstLine="720"/>
        <w:jc w:val="both"/>
        <w:rPr>
          <w:b/>
          <w:sz w:val="28"/>
          <w:szCs w:val="28"/>
          <w:lang w:val="es-ES"/>
        </w:rPr>
      </w:pPr>
      <w:r w:rsidRPr="00B13C14">
        <w:rPr>
          <w:b/>
          <w:sz w:val="28"/>
          <w:szCs w:val="28"/>
          <w:lang w:val="es-ES"/>
        </w:rPr>
        <w:t>4. Nguồn số liệu</w:t>
      </w:r>
    </w:p>
    <w:p w:rsidR="00C30480" w:rsidRPr="00B13C14" w:rsidRDefault="00C30480" w:rsidP="00C30480">
      <w:pPr>
        <w:tabs>
          <w:tab w:val="left" w:pos="5055"/>
        </w:tabs>
        <w:spacing w:before="120" w:after="120" w:line="288" w:lineRule="auto"/>
        <w:ind w:firstLine="720"/>
        <w:jc w:val="both"/>
        <w:rPr>
          <w:sz w:val="28"/>
          <w:szCs w:val="28"/>
          <w:lang w:val="vi-VN"/>
        </w:rPr>
      </w:pPr>
      <w:r w:rsidRPr="00B13C14">
        <w:rPr>
          <w:sz w:val="28"/>
          <w:szCs w:val="28"/>
          <w:lang w:eastAsia="ar-SA"/>
        </w:rPr>
        <w:t>- Điều tra thống kê thương mại điện tử.</w:t>
      </w:r>
    </w:p>
    <w:p w:rsidR="00C30480" w:rsidRPr="00B13C14" w:rsidRDefault="00C30480" w:rsidP="00C30480">
      <w:pPr>
        <w:tabs>
          <w:tab w:val="left" w:pos="5055"/>
        </w:tabs>
        <w:spacing w:before="120" w:after="120" w:line="288" w:lineRule="auto"/>
        <w:ind w:firstLine="720"/>
        <w:jc w:val="both"/>
        <w:rPr>
          <w:b/>
          <w:sz w:val="28"/>
          <w:szCs w:val="28"/>
          <w:lang w:val="es-ES"/>
        </w:rPr>
      </w:pPr>
      <w:r w:rsidRPr="00B13C14">
        <w:rPr>
          <w:sz w:val="28"/>
          <w:szCs w:val="28"/>
        </w:rPr>
        <w:t xml:space="preserve">- </w:t>
      </w:r>
      <w:r w:rsidRPr="00B13C14">
        <w:rPr>
          <w:sz w:val="28"/>
          <w:szCs w:val="28"/>
          <w:lang w:val="es-ES"/>
        </w:rPr>
        <w:t>Sở Công Thương.</w:t>
      </w:r>
    </w:p>
    <w:p w:rsidR="00FE10E3" w:rsidRPr="00B13C14" w:rsidRDefault="00FE10E3"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p w:rsidR="00C30480" w:rsidRPr="00B13C14" w:rsidRDefault="00C30480" w:rsidP="00961684">
      <w:pPr>
        <w:spacing w:before="120" w:after="120" w:line="288" w:lineRule="auto"/>
        <w:ind w:firstLine="720"/>
        <w:jc w:val="both"/>
        <w:rPr>
          <w:b/>
          <w:lang w:val="nl-NL"/>
        </w:rPr>
      </w:pPr>
    </w:p>
    <w:tbl>
      <w:tblPr>
        <w:tblW w:w="5149" w:type="pct"/>
        <w:tblLook w:val="04A0" w:firstRow="1" w:lastRow="0" w:firstColumn="1" w:lastColumn="0" w:noHBand="0" w:noVBand="1"/>
      </w:tblPr>
      <w:tblGrid>
        <w:gridCol w:w="3212"/>
        <w:gridCol w:w="4104"/>
        <w:gridCol w:w="2493"/>
      </w:tblGrid>
      <w:tr w:rsidR="00FA730E" w:rsidRPr="00B13C14" w:rsidTr="00FA730E">
        <w:tc>
          <w:tcPr>
            <w:tcW w:w="1637" w:type="pct"/>
            <w:hideMark/>
          </w:tcPr>
          <w:p w:rsidR="00777DBA" w:rsidRPr="00B13C14" w:rsidRDefault="003416BF">
            <w:pPr>
              <w:spacing w:before="60"/>
              <w:rPr>
                <w:b/>
                <w:noProof/>
              </w:rPr>
            </w:pPr>
            <w:r w:rsidRPr="00B13C14">
              <w:rPr>
                <w:b/>
                <w:noProof/>
                <w:lang w:val="vi-VN"/>
              </w:rPr>
              <w:lastRenderedPageBreak/>
              <w:t>Biểu số 005.N/T2110</w:t>
            </w:r>
            <w:r w:rsidR="00777DBA" w:rsidRPr="00B13C14">
              <w:rPr>
                <w:b/>
                <w:noProof/>
                <w:lang w:val="vi-VN"/>
              </w:rPr>
              <w:t>-</w:t>
            </w:r>
            <w:r w:rsidRPr="00B13C14">
              <w:rPr>
                <w:b/>
                <w:noProof/>
              </w:rPr>
              <w:t>CT</w:t>
            </w:r>
          </w:p>
          <w:p w:rsidR="00777DBA" w:rsidRPr="00A72842" w:rsidRDefault="00A72842">
            <w:pPr>
              <w:spacing w:before="60"/>
            </w:pPr>
            <w:bookmarkStart w:id="0" w:name="_GoBack"/>
            <w:r w:rsidRPr="00A72842">
              <w:t>Ban hành kèm theo Quyết định số 2889/QĐ-UBND ngày 15/8/2023 của UBND tỉnh Thanh Hóa</w:t>
            </w:r>
          </w:p>
          <w:bookmarkEnd w:id="0"/>
          <w:p w:rsidR="00777DBA" w:rsidRPr="00B13C14" w:rsidRDefault="00777DBA">
            <w:pPr>
              <w:spacing w:before="40"/>
              <w:rPr>
                <w:noProof/>
                <w:lang w:val="vi-VN"/>
              </w:rPr>
            </w:pPr>
            <w:r w:rsidRPr="00B13C14">
              <w:t xml:space="preserve">Ngày nhận báo cáo: Ngày 28 tháng 3 năm sau năm báo cáo </w:t>
            </w:r>
          </w:p>
        </w:tc>
        <w:tc>
          <w:tcPr>
            <w:tcW w:w="2092" w:type="pct"/>
          </w:tcPr>
          <w:p w:rsidR="00777DBA" w:rsidRPr="00B13C14" w:rsidRDefault="00777DBA">
            <w:pPr>
              <w:spacing w:before="60"/>
              <w:jc w:val="center"/>
              <w:rPr>
                <w:b/>
                <w:bCs/>
              </w:rPr>
            </w:pPr>
            <w:r w:rsidRPr="00B13C14">
              <w:rPr>
                <w:b/>
                <w:bCs/>
              </w:rPr>
              <w:t>TỶ LỆ CỤM CÔNG NGHIỆP ĐANG HOẠT ĐỘNG CÓ HỆ THỐNG XỬ LÝ NƯỚC THẢI TẬP TRUNG ĐẠT TIÊU CHUẨN MÔI TRƯỜNG</w:t>
            </w:r>
          </w:p>
          <w:p w:rsidR="00777DBA" w:rsidRPr="00B13C14" w:rsidRDefault="00777DBA">
            <w:pPr>
              <w:spacing w:before="60"/>
              <w:jc w:val="center"/>
              <w:rPr>
                <w:b/>
                <w:bCs/>
              </w:rPr>
            </w:pPr>
          </w:p>
          <w:p w:rsidR="00777DBA" w:rsidRPr="00B13C14" w:rsidRDefault="00777DBA">
            <w:pPr>
              <w:spacing w:before="60"/>
              <w:jc w:val="center"/>
            </w:pPr>
            <w:r w:rsidRPr="00B13C14">
              <w:t>Có đến 31 tháng 12 năm …</w:t>
            </w:r>
          </w:p>
        </w:tc>
        <w:tc>
          <w:tcPr>
            <w:tcW w:w="1271" w:type="pct"/>
            <w:hideMark/>
          </w:tcPr>
          <w:p w:rsidR="00777DBA" w:rsidRPr="00B13C14" w:rsidRDefault="00777DBA">
            <w:pPr>
              <w:spacing w:before="40"/>
              <w:rPr>
                <w:noProof/>
                <w:lang w:val="vi-VN"/>
              </w:rPr>
            </w:pPr>
            <w:r w:rsidRPr="00B13C14">
              <w:rPr>
                <w:noProof/>
                <w:lang w:val="vi-VN"/>
              </w:rPr>
              <w:t>Đơn vị báo cáo:</w:t>
            </w:r>
          </w:p>
          <w:p w:rsidR="00777DBA" w:rsidRPr="00B13C14" w:rsidRDefault="00777DBA">
            <w:pPr>
              <w:spacing w:before="40"/>
              <w:rPr>
                <w:noProof/>
              </w:rPr>
            </w:pPr>
            <w:r w:rsidRPr="00B13C14">
              <w:rPr>
                <w:noProof/>
              </w:rPr>
              <w:t>Sở</w:t>
            </w:r>
            <w:r w:rsidRPr="00B13C14">
              <w:rPr>
                <w:noProof/>
                <w:lang w:val="vi-VN"/>
              </w:rPr>
              <w:t xml:space="preserve"> </w:t>
            </w:r>
            <w:r w:rsidRPr="00B13C14">
              <w:rPr>
                <w:noProof/>
              </w:rPr>
              <w:t xml:space="preserve">Công Thương </w:t>
            </w:r>
          </w:p>
          <w:p w:rsidR="00777DBA" w:rsidRPr="00B13C14" w:rsidRDefault="00777DBA">
            <w:pPr>
              <w:spacing w:before="40"/>
              <w:rPr>
                <w:noProof/>
                <w:lang w:val="vi-VN"/>
              </w:rPr>
            </w:pPr>
            <w:r w:rsidRPr="00B13C14">
              <w:rPr>
                <w:noProof/>
                <w:lang w:val="vi-VN"/>
              </w:rPr>
              <w:t>Đơn vị nhận báo cáo:</w:t>
            </w:r>
          </w:p>
          <w:p w:rsidR="00777DBA" w:rsidRPr="00B13C14" w:rsidRDefault="00777DBA" w:rsidP="0022659F">
            <w:pPr>
              <w:spacing w:before="40"/>
              <w:rPr>
                <w:noProof/>
              </w:rPr>
            </w:pPr>
            <w:r w:rsidRPr="00B13C14">
              <w:rPr>
                <w:noProof/>
              </w:rPr>
              <w:t>C</w:t>
            </w:r>
            <w:r w:rsidRPr="00B13C14">
              <w:rPr>
                <w:noProof/>
                <w:lang w:val="vi-VN"/>
              </w:rPr>
              <w:t>ục Thống kê</w:t>
            </w:r>
            <w:r w:rsidRPr="00B13C14">
              <w:rPr>
                <w:noProof/>
              </w:rPr>
              <w:t xml:space="preserve"> </w:t>
            </w:r>
          </w:p>
        </w:tc>
      </w:tr>
    </w:tbl>
    <w:p w:rsidR="00777DBA" w:rsidRPr="00B13C14" w:rsidRDefault="00777DBA" w:rsidP="00777DBA">
      <w:pPr>
        <w:rPr>
          <w:b/>
          <w:lang w:val="nl-NL"/>
        </w:rPr>
      </w:pPr>
    </w:p>
    <w:p w:rsidR="00777DBA" w:rsidRPr="00B13C14" w:rsidRDefault="00777DBA" w:rsidP="00777DBA"/>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276"/>
        <w:gridCol w:w="992"/>
        <w:gridCol w:w="1701"/>
      </w:tblGrid>
      <w:tr w:rsidR="00B13C14" w:rsidRPr="00B13C14" w:rsidTr="00947147">
        <w:trPr>
          <w:trHeight w:val="20"/>
          <w:tblHeader/>
        </w:trPr>
        <w:tc>
          <w:tcPr>
            <w:tcW w:w="6096" w:type="dxa"/>
            <w:tcBorders>
              <w:top w:val="single" w:sz="4" w:space="0" w:color="auto"/>
              <w:left w:val="single" w:sz="4" w:space="0" w:color="auto"/>
              <w:bottom w:val="single" w:sz="4" w:space="0" w:color="auto"/>
              <w:right w:val="single" w:sz="4" w:space="0" w:color="auto"/>
            </w:tcBorders>
            <w:vAlign w:val="center"/>
          </w:tcPr>
          <w:p w:rsidR="00947147" w:rsidRPr="00B13C14" w:rsidRDefault="00947147" w:rsidP="00947147">
            <w:pPr>
              <w:spacing w:before="120" w:after="120"/>
              <w:jc w:val="center"/>
              <w:rPr>
                <w:bCs/>
              </w:rPr>
            </w:pPr>
          </w:p>
        </w:tc>
        <w:tc>
          <w:tcPr>
            <w:tcW w:w="1276" w:type="dxa"/>
            <w:tcBorders>
              <w:top w:val="single" w:sz="4" w:space="0" w:color="auto"/>
              <w:left w:val="single" w:sz="4" w:space="0" w:color="auto"/>
              <w:bottom w:val="single" w:sz="4" w:space="0" w:color="auto"/>
              <w:right w:val="single" w:sz="4" w:space="0" w:color="auto"/>
            </w:tcBorders>
          </w:tcPr>
          <w:p w:rsidR="00947147" w:rsidRPr="00B13C14" w:rsidRDefault="00947147" w:rsidP="00947147">
            <w:pPr>
              <w:spacing w:before="120" w:after="120"/>
              <w:jc w:val="center"/>
            </w:pPr>
            <w:r w:rsidRPr="00B13C14">
              <w:t>Đơn vị tính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147" w:rsidRPr="00B13C14" w:rsidRDefault="00947147" w:rsidP="00947147">
            <w:pPr>
              <w:spacing w:before="120" w:after="120"/>
              <w:jc w:val="center"/>
              <w:rPr>
                <w:bCs/>
              </w:rPr>
            </w:pPr>
            <w:r w:rsidRPr="00B13C14">
              <w:t>Mã số</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147" w:rsidRPr="00B13C14" w:rsidRDefault="00947147" w:rsidP="00947147">
            <w:pPr>
              <w:spacing w:before="120" w:after="120"/>
              <w:jc w:val="center"/>
              <w:rPr>
                <w:bCs/>
              </w:rPr>
            </w:pPr>
            <w:r w:rsidRPr="00B13C14">
              <w:t>Tổng số</w:t>
            </w:r>
          </w:p>
        </w:tc>
      </w:tr>
      <w:tr w:rsidR="00B13C14" w:rsidRPr="00B13C14" w:rsidTr="00947147">
        <w:trPr>
          <w:trHeight w:val="20"/>
          <w:tblHeader/>
        </w:trPr>
        <w:tc>
          <w:tcPr>
            <w:tcW w:w="6096" w:type="dxa"/>
            <w:tcBorders>
              <w:top w:val="single" w:sz="4" w:space="0" w:color="auto"/>
              <w:left w:val="single" w:sz="4" w:space="0" w:color="auto"/>
              <w:bottom w:val="single" w:sz="4" w:space="0" w:color="auto"/>
              <w:right w:val="single" w:sz="4" w:space="0" w:color="auto"/>
            </w:tcBorders>
            <w:vAlign w:val="center"/>
            <w:hideMark/>
          </w:tcPr>
          <w:p w:rsidR="00947147" w:rsidRPr="00B13C14" w:rsidRDefault="00947147" w:rsidP="00947147">
            <w:pPr>
              <w:spacing w:before="120" w:after="120"/>
              <w:jc w:val="center"/>
              <w:rPr>
                <w:bCs/>
              </w:rPr>
            </w:pPr>
            <w:r w:rsidRPr="00B13C14">
              <w:rPr>
                <w:bCs/>
              </w:rPr>
              <w:t>A</w:t>
            </w:r>
          </w:p>
        </w:tc>
        <w:tc>
          <w:tcPr>
            <w:tcW w:w="1276" w:type="dxa"/>
            <w:tcBorders>
              <w:top w:val="single" w:sz="4" w:space="0" w:color="auto"/>
              <w:left w:val="single" w:sz="4" w:space="0" w:color="auto"/>
              <w:bottom w:val="single" w:sz="4" w:space="0" w:color="auto"/>
              <w:right w:val="single" w:sz="4" w:space="0" w:color="auto"/>
            </w:tcBorders>
          </w:tcPr>
          <w:p w:rsidR="00947147" w:rsidRPr="00B13C14" w:rsidRDefault="00947147" w:rsidP="00947147">
            <w:pPr>
              <w:spacing w:before="120" w:after="120"/>
              <w:jc w:val="center"/>
              <w:rPr>
                <w:bCs/>
              </w:rPr>
            </w:pPr>
            <w:r w:rsidRPr="00B13C14">
              <w:rPr>
                <w:bCs/>
              </w:rPr>
              <w:t>C</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147" w:rsidRPr="00B13C14" w:rsidRDefault="00947147" w:rsidP="00947147">
            <w:pPr>
              <w:spacing w:before="120" w:after="120"/>
              <w:jc w:val="center"/>
              <w:rPr>
                <w:bCs/>
              </w:rPr>
            </w:pPr>
            <w:r w:rsidRPr="00B13C14">
              <w:rPr>
                <w:bCs/>
              </w:rPr>
              <w:t>B</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147" w:rsidRPr="00B13C14" w:rsidRDefault="00947147" w:rsidP="00947147">
            <w:pPr>
              <w:spacing w:before="120" w:after="120"/>
              <w:jc w:val="center"/>
              <w:rPr>
                <w:bCs/>
              </w:rPr>
            </w:pPr>
            <w:r w:rsidRPr="00B13C14">
              <w:rPr>
                <w:bCs/>
              </w:rPr>
              <w:t xml:space="preserve">1 </w:t>
            </w:r>
          </w:p>
        </w:tc>
      </w:tr>
      <w:tr w:rsidR="00B13C14" w:rsidRPr="00B13C14" w:rsidTr="00947147">
        <w:trPr>
          <w:trHeight w:val="20"/>
        </w:trPr>
        <w:tc>
          <w:tcPr>
            <w:tcW w:w="6096" w:type="dxa"/>
            <w:tcBorders>
              <w:top w:val="single" w:sz="4" w:space="0" w:color="auto"/>
              <w:left w:val="single" w:sz="4" w:space="0" w:color="auto"/>
              <w:bottom w:val="dotted" w:sz="4" w:space="0" w:color="auto"/>
              <w:right w:val="single" w:sz="4" w:space="0" w:color="auto"/>
            </w:tcBorders>
            <w:noWrap/>
            <w:vAlign w:val="center"/>
            <w:hideMark/>
          </w:tcPr>
          <w:p w:rsidR="00947147" w:rsidRPr="00B13C14" w:rsidRDefault="00947147" w:rsidP="00947147">
            <w:pPr>
              <w:spacing w:before="120" w:after="120"/>
              <w:jc w:val="both"/>
              <w:rPr>
                <w:bCs/>
              </w:rPr>
            </w:pPr>
            <w:r w:rsidRPr="00B13C14">
              <w:t xml:space="preserve">Tổng số các cụm công nghiệp đang hoạt động </w:t>
            </w:r>
          </w:p>
        </w:tc>
        <w:tc>
          <w:tcPr>
            <w:tcW w:w="1276" w:type="dxa"/>
            <w:tcBorders>
              <w:top w:val="single" w:sz="4" w:space="0" w:color="auto"/>
              <w:left w:val="single" w:sz="4" w:space="0" w:color="auto"/>
              <w:bottom w:val="dotted" w:sz="4" w:space="0" w:color="auto"/>
              <w:right w:val="single" w:sz="4" w:space="0" w:color="auto"/>
            </w:tcBorders>
            <w:vAlign w:val="center"/>
          </w:tcPr>
          <w:p w:rsidR="00947147" w:rsidRPr="00B13C14" w:rsidRDefault="00947147" w:rsidP="00947147">
            <w:pPr>
              <w:spacing w:before="120" w:after="120"/>
              <w:jc w:val="center"/>
            </w:pPr>
            <w:r w:rsidRPr="00B13C14">
              <w:t>Cụm</w:t>
            </w:r>
          </w:p>
        </w:tc>
        <w:tc>
          <w:tcPr>
            <w:tcW w:w="992" w:type="dxa"/>
            <w:tcBorders>
              <w:top w:val="single" w:sz="4" w:space="0" w:color="auto"/>
              <w:left w:val="single" w:sz="4" w:space="0" w:color="auto"/>
              <w:bottom w:val="dotted" w:sz="4" w:space="0" w:color="auto"/>
              <w:right w:val="single" w:sz="4" w:space="0" w:color="auto"/>
            </w:tcBorders>
            <w:noWrap/>
            <w:vAlign w:val="center"/>
            <w:hideMark/>
          </w:tcPr>
          <w:p w:rsidR="00947147" w:rsidRPr="00B13C14" w:rsidRDefault="00947147" w:rsidP="00947147">
            <w:pPr>
              <w:spacing w:before="120" w:after="120"/>
              <w:jc w:val="center"/>
              <w:rPr>
                <w:bCs/>
              </w:rPr>
            </w:pPr>
            <w:r w:rsidRPr="00B13C14">
              <w:rPr>
                <w:bCs/>
              </w:rPr>
              <w:t>01</w:t>
            </w:r>
          </w:p>
        </w:tc>
        <w:tc>
          <w:tcPr>
            <w:tcW w:w="1701" w:type="dxa"/>
            <w:tcBorders>
              <w:top w:val="single" w:sz="4" w:space="0" w:color="auto"/>
              <w:left w:val="single" w:sz="4" w:space="0" w:color="auto"/>
              <w:bottom w:val="dotted" w:sz="4" w:space="0" w:color="auto"/>
              <w:right w:val="single" w:sz="4" w:space="0" w:color="auto"/>
            </w:tcBorders>
            <w:noWrap/>
            <w:vAlign w:val="center"/>
          </w:tcPr>
          <w:p w:rsidR="00947147" w:rsidRPr="00B13C14" w:rsidRDefault="00947147" w:rsidP="00947147">
            <w:pPr>
              <w:spacing w:before="120" w:after="120"/>
              <w:jc w:val="center"/>
            </w:pPr>
          </w:p>
        </w:tc>
      </w:tr>
      <w:tr w:rsidR="00B13C14" w:rsidRPr="00B13C14" w:rsidTr="00947147">
        <w:trPr>
          <w:trHeight w:val="20"/>
        </w:trPr>
        <w:tc>
          <w:tcPr>
            <w:tcW w:w="6096" w:type="dxa"/>
            <w:tcBorders>
              <w:top w:val="dotted" w:sz="4" w:space="0" w:color="auto"/>
              <w:left w:val="single" w:sz="4" w:space="0" w:color="auto"/>
              <w:bottom w:val="dotted" w:sz="4" w:space="0" w:color="auto"/>
              <w:right w:val="single" w:sz="4" w:space="0" w:color="auto"/>
            </w:tcBorders>
            <w:noWrap/>
            <w:vAlign w:val="center"/>
            <w:hideMark/>
          </w:tcPr>
          <w:p w:rsidR="00947147" w:rsidRPr="00B13C14" w:rsidRDefault="00947147" w:rsidP="00947147">
            <w:pPr>
              <w:spacing w:before="120" w:after="120"/>
              <w:jc w:val="both"/>
            </w:pPr>
            <w:r w:rsidRPr="00B13C14">
              <w:t>Tổng số các cụm công nghiệp đang hoạt động có hệ thống xử lý nước thải tập trung đạt tiêu chuẩn môi trường</w:t>
            </w:r>
          </w:p>
        </w:tc>
        <w:tc>
          <w:tcPr>
            <w:tcW w:w="1276" w:type="dxa"/>
            <w:tcBorders>
              <w:top w:val="dotted" w:sz="4" w:space="0" w:color="auto"/>
              <w:left w:val="single" w:sz="4" w:space="0" w:color="auto"/>
              <w:bottom w:val="dotted" w:sz="4" w:space="0" w:color="auto"/>
              <w:right w:val="single" w:sz="4" w:space="0" w:color="auto"/>
            </w:tcBorders>
            <w:vAlign w:val="center"/>
          </w:tcPr>
          <w:p w:rsidR="00947147" w:rsidRPr="00B13C14" w:rsidRDefault="00947147" w:rsidP="00947147">
            <w:pPr>
              <w:spacing w:before="120" w:after="120"/>
              <w:jc w:val="center"/>
            </w:pPr>
            <w:r w:rsidRPr="00B13C14">
              <w:t>Cụm</w:t>
            </w:r>
          </w:p>
        </w:tc>
        <w:tc>
          <w:tcPr>
            <w:tcW w:w="992" w:type="dxa"/>
            <w:tcBorders>
              <w:top w:val="dotted" w:sz="4" w:space="0" w:color="auto"/>
              <w:left w:val="single" w:sz="4" w:space="0" w:color="auto"/>
              <w:bottom w:val="dotted" w:sz="4" w:space="0" w:color="auto"/>
              <w:right w:val="single" w:sz="4" w:space="0" w:color="auto"/>
            </w:tcBorders>
            <w:noWrap/>
            <w:vAlign w:val="center"/>
            <w:hideMark/>
          </w:tcPr>
          <w:p w:rsidR="00947147" w:rsidRPr="00B13C14" w:rsidRDefault="00947147" w:rsidP="00947147">
            <w:pPr>
              <w:spacing w:before="120" w:after="120"/>
              <w:jc w:val="center"/>
              <w:rPr>
                <w:bCs/>
                <w:iCs/>
              </w:rPr>
            </w:pPr>
            <w:r w:rsidRPr="00B13C14">
              <w:rPr>
                <w:bCs/>
                <w:iCs/>
              </w:rPr>
              <w:t>02</w:t>
            </w:r>
          </w:p>
        </w:tc>
        <w:tc>
          <w:tcPr>
            <w:tcW w:w="1701" w:type="dxa"/>
            <w:tcBorders>
              <w:top w:val="dotted" w:sz="4" w:space="0" w:color="auto"/>
              <w:left w:val="single" w:sz="4" w:space="0" w:color="auto"/>
              <w:bottom w:val="dotted" w:sz="4" w:space="0" w:color="auto"/>
              <w:right w:val="single" w:sz="4" w:space="0" w:color="auto"/>
            </w:tcBorders>
            <w:noWrap/>
            <w:vAlign w:val="center"/>
          </w:tcPr>
          <w:p w:rsidR="00947147" w:rsidRPr="00B13C14" w:rsidRDefault="00947147" w:rsidP="00947147">
            <w:pPr>
              <w:spacing w:before="120" w:after="120"/>
              <w:jc w:val="center"/>
            </w:pPr>
          </w:p>
        </w:tc>
      </w:tr>
      <w:tr w:rsidR="00B13C14" w:rsidRPr="00B13C14" w:rsidTr="00947147">
        <w:trPr>
          <w:trHeight w:val="20"/>
        </w:trPr>
        <w:tc>
          <w:tcPr>
            <w:tcW w:w="6096" w:type="dxa"/>
            <w:tcBorders>
              <w:top w:val="dotted" w:sz="4" w:space="0" w:color="auto"/>
              <w:left w:val="single" w:sz="4" w:space="0" w:color="auto"/>
              <w:bottom w:val="single" w:sz="4" w:space="0" w:color="auto"/>
              <w:right w:val="single" w:sz="4" w:space="0" w:color="auto"/>
            </w:tcBorders>
            <w:noWrap/>
            <w:hideMark/>
          </w:tcPr>
          <w:p w:rsidR="00947147" w:rsidRPr="00B13C14" w:rsidRDefault="00947147" w:rsidP="00947147">
            <w:pPr>
              <w:spacing w:before="120" w:after="120"/>
              <w:jc w:val="both"/>
            </w:pPr>
            <w:r w:rsidRPr="00B13C14">
              <w:t>Tỷ lệ cụm công nghiêp đang hoạt động có hệ thống xử lý nước thải tập trung đạt tiêu chuẩn môi trường</w:t>
            </w:r>
          </w:p>
        </w:tc>
        <w:tc>
          <w:tcPr>
            <w:tcW w:w="1276" w:type="dxa"/>
            <w:tcBorders>
              <w:top w:val="dotted" w:sz="4" w:space="0" w:color="auto"/>
              <w:left w:val="single" w:sz="4" w:space="0" w:color="auto"/>
              <w:bottom w:val="single" w:sz="4" w:space="0" w:color="auto"/>
              <w:right w:val="single" w:sz="4" w:space="0" w:color="auto"/>
            </w:tcBorders>
            <w:vAlign w:val="center"/>
          </w:tcPr>
          <w:p w:rsidR="00947147" w:rsidRPr="00B13C14" w:rsidRDefault="00947147" w:rsidP="00947147">
            <w:pPr>
              <w:spacing w:before="120" w:after="120"/>
              <w:jc w:val="center"/>
            </w:pPr>
            <w:r w:rsidRPr="00B13C14">
              <w:t>%</w:t>
            </w:r>
          </w:p>
        </w:tc>
        <w:tc>
          <w:tcPr>
            <w:tcW w:w="992" w:type="dxa"/>
            <w:tcBorders>
              <w:top w:val="dotted" w:sz="4" w:space="0" w:color="auto"/>
              <w:left w:val="single" w:sz="4" w:space="0" w:color="auto"/>
              <w:bottom w:val="single" w:sz="4" w:space="0" w:color="auto"/>
              <w:right w:val="single" w:sz="4" w:space="0" w:color="auto"/>
            </w:tcBorders>
            <w:noWrap/>
            <w:vAlign w:val="center"/>
            <w:hideMark/>
          </w:tcPr>
          <w:p w:rsidR="00947147" w:rsidRPr="00B13C14" w:rsidRDefault="00947147" w:rsidP="00947147">
            <w:pPr>
              <w:spacing w:before="120" w:after="120"/>
              <w:ind w:firstLineChars="100" w:firstLine="240"/>
              <w:jc w:val="center"/>
            </w:pPr>
            <w:r w:rsidRPr="00B13C14">
              <w:t>03</w:t>
            </w:r>
          </w:p>
        </w:tc>
        <w:tc>
          <w:tcPr>
            <w:tcW w:w="1701" w:type="dxa"/>
            <w:tcBorders>
              <w:top w:val="dotted" w:sz="4" w:space="0" w:color="auto"/>
              <w:left w:val="single" w:sz="4" w:space="0" w:color="auto"/>
              <w:bottom w:val="single" w:sz="4" w:space="0" w:color="auto"/>
              <w:right w:val="single" w:sz="4" w:space="0" w:color="auto"/>
            </w:tcBorders>
            <w:noWrap/>
            <w:vAlign w:val="center"/>
            <w:hideMark/>
          </w:tcPr>
          <w:p w:rsidR="00947147" w:rsidRPr="00B13C14" w:rsidRDefault="00947147" w:rsidP="00947147">
            <w:pPr>
              <w:spacing w:before="120" w:after="120"/>
              <w:jc w:val="center"/>
            </w:pPr>
          </w:p>
        </w:tc>
      </w:tr>
    </w:tbl>
    <w:p w:rsidR="00777DBA" w:rsidRPr="00B13C14" w:rsidRDefault="00777DBA" w:rsidP="00777DBA">
      <w:pPr>
        <w:spacing w:before="120" w:after="120" w:line="288" w:lineRule="auto"/>
        <w:jc w:val="both"/>
        <w:rPr>
          <w:b/>
          <w:lang w:val="nl-NL"/>
        </w:rPr>
      </w:pPr>
    </w:p>
    <w:tbl>
      <w:tblPr>
        <w:tblW w:w="5149" w:type="pct"/>
        <w:tblLook w:val="01E0" w:firstRow="1" w:lastRow="1" w:firstColumn="1" w:lastColumn="1" w:noHBand="0" w:noVBand="0"/>
      </w:tblPr>
      <w:tblGrid>
        <w:gridCol w:w="3294"/>
        <w:gridCol w:w="2521"/>
        <w:gridCol w:w="3994"/>
      </w:tblGrid>
      <w:tr w:rsidR="00947147" w:rsidRPr="00B13C14" w:rsidTr="00947147">
        <w:tc>
          <w:tcPr>
            <w:tcW w:w="1679" w:type="pct"/>
          </w:tcPr>
          <w:p w:rsidR="00777DBA" w:rsidRPr="00B13C14" w:rsidRDefault="00777DBA">
            <w:pPr>
              <w:spacing w:before="60"/>
              <w:jc w:val="center"/>
              <w:rPr>
                <w:b/>
                <w:bCs/>
                <w:noProof/>
                <w:lang w:val="vi-VN"/>
              </w:rPr>
            </w:pPr>
          </w:p>
          <w:p w:rsidR="00777DBA" w:rsidRPr="00B13C14" w:rsidRDefault="00777DBA">
            <w:pPr>
              <w:spacing w:before="60"/>
              <w:jc w:val="center"/>
              <w:rPr>
                <w:b/>
                <w:bCs/>
                <w:noProof/>
                <w:lang w:val="vi-VN"/>
              </w:rPr>
            </w:pPr>
            <w:r w:rsidRPr="00B13C14">
              <w:rPr>
                <w:b/>
                <w:bCs/>
                <w:noProof/>
                <w:lang w:val="vi-VN"/>
              </w:rPr>
              <w:t>Người lập biểu</w:t>
            </w:r>
          </w:p>
          <w:p w:rsidR="00777DBA" w:rsidRPr="00B13C14" w:rsidRDefault="00777DBA">
            <w:pPr>
              <w:spacing w:before="60"/>
              <w:jc w:val="center"/>
              <w:rPr>
                <w:b/>
                <w:bCs/>
                <w:noProof/>
                <w:lang w:val="vi-VN"/>
              </w:rPr>
            </w:pPr>
            <w:r w:rsidRPr="00B13C14">
              <w:rPr>
                <w:i/>
                <w:noProof/>
                <w:lang w:val="vi-VN"/>
              </w:rPr>
              <w:t>(Ký, họ tên)</w:t>
            </w:r>
          </w:p>
        </w:tc>
        <w:tc>
          <w:tcPr>
            <w:tcW w:w="1285" w:type="pct"/>
          </w:tcPr>
          <w:p w:rsidR="00777DBA" w:rsidRPr="00B13C14" w:rsidRDefault="00777DBA">
            <w:pPr>
              <w:spacing w:before="60"/>
              <w:jc w:val="center"/>
              <w:rPr>
                <w:b/>
                <w:bCs/>
                <w:noProof/>
                <w:lang w:val="vi-VN"/>
              </w:rPr>
            </w:pPr>
          </w:p>
          <w:p w:rsidR="00777DBA" w:rsidRPr="00B13C14" w:rsidRDefault="00777DBA">
            <w:pPr>
              <w:spacing w:before="60"/>
              <w:jc w:val="center"/>
              <w:rPr>
                <w:b/>
                <w:bCs/>
                <w:noProof/>
                <w:lang w:val="vi-VN"/>
              </w:rPr>
            </w:pPr>
            <w:r w:rsidRPr="00B13C14">
              <w:rPr>
                <w:b/>
                <w:bCs/>
                <w:noProof/>
                <w:lang w:val="vi-VN"/>
              </w:rPr>
              <w:t>Người kiểm tra biểu</w:t>
            </w:r>
          </w:p>
          <w:p w:rsidR="00777DBA" w:rsidRPr="00B13C14" w:rsidRDefault="00777DBA">
            <w:pPr>
              <w:spacing w:before="60"/>
              <w:jc w:val="center"/>
              <w:rPr>
                <w:noProof/>
                <w:lang w:val="vi-VN"/>
              </w:rPr>
            </w:pPr>
            <w:r w:rsidRPr="00B13C14">
              <w:rPr>
                <w:i/>
                <w:noProof/>
                <w:lang w:val="vi-VN"/>
              </w:rPr>
              <w:t>(Ký, họ tên)</w:t>
            </w:r>
          </w:p>
        </w:tc>
        <w:tc>
          <w:tcPr>
            <w:tcW w:w="2036" w:type="pct"/>
            <w:hideMark/>
          </w:tcPr>
          <w:p w:rsidR="00777DBA" w:rsidRPr="00B13C14" w:rsidRDefault="00777DBA">
            <w:pPr>
              <w:spacing w:before="60"/>
              <w:jc w:val="center"/>
              <w:rPr>
                <w:i/>
                <w:noProof/>
                <w:lang w:val="vi-VN"/>
              </w:rPr>
            </w:pPr>
            <w:r w:rsidRPr="00B13C14">
              <w:rPr>
                <w:i/>
                <w:noProof/>
                <w:lang w:val="vi-VN"/>
              </w:rPr>
              <w:t>Ngày … tháng … năm …</w:t>
            </w:r>
          </w:p>
          <w:p w:rsidR="00777DBA" w:rsidRPr="00B13C14" w:rsidRDefault="00777DBA">
            <w:pPr>
              <w:spacing w:before="60"/>
              <w:jc w:val="center"/>
              <w:rPr>
                <w:b/>
                <w:bCs/>
                <w:noProof/>
                <w:lang w:val="vi-VN"/>
              </w:rPr>
            </w:pPr>
            <w:r w:rsidRPr="00B13C14">
              <w:rPr>
                <w:b/>
                <w:bCs/>
                <w:noProof/>
                <w:lang w:val="vi-VN"/>
              </w:rPr>
              <w:t>Thủ trưởng đơn vị</w:t>
            </w:r>
          </w:p>
          <w:p w:rsidR="00777DBA" w:rsidRPr="00B13C14" w:rsidRDefault="00777DBA">
            <w:pPr>
              <w:spacing w:before="60"/>
              <w:jc w:val="center"/>
              <w:rPr>
                <w:i/>
                <w:noProof/>
                <w:lang w:val="vi-VN"/>
              </w:rPr>
            </w:pPr>
            <w:r w:rsidRPr="00B13C14">
              <w:rPr>
                <w:i/>
                <w:noProof/>
                <w:lang w:val="vi-VN"/>
              </w:rPr>
              <w:t>(Ký, đóng dấu, họ tên)</w:t>
            </w:r>
          </w:p>
        </w:tc>
      </w:tr>
    </w:tbl>
    <w:p w:rsidR="00777DBA" w:rsidRPr="00B13C14" w:rsidRDefault="00777DBA" w:rsidP="00777DBA">
      <w:pPr>
        <w:spacing w:before="120" w:after="120" w:line="288" w:lineRule="auto"/>
        <w:ind w:firstLine="720"/>
        <w:jc w:val="both"/>
        <w:rPr>
          <w:b/>
          <w:sz w:val="26"/>
          <w:szCs w:val="26"/>
          <w:lang w:val="nl-NL"/>
        </w:rPr>
      </w:pPr>
    </w:p>
    <w:p w:rsidR="00777DBA" w:rsidRPr="00B13C14" w:rsidRDefault="00777DBA" w:rsidP="00777DBA">
      <w:pPr>
        <w:spacing w:before="120" w:after="120" w:line="288" w:lineRule="auto"/>
        <w:ind w:firstLine="720"/>
        <w:jc w:val="both"/>
        <w:rPr>
          <w:b/>
          <w:sz w:val="26"/>
          <w:szCs w:val="26"/>
          <w:lang w:val="nl-NL"/>
        </w:rPr>
      </w:pPr>
    </w:p>
    <w:p w:rsidR="00777DBA" w:rsidRPr="00B13C14" w:rsidRDefault="00777DBA" w:rsidP="00777DBA">
      <w:pPr>
        <w:spacing w:before="120" w:after="120" w:line="288" w:lineRule="auto"/>
        <w:ind w:firstLine="720"/>
        <w:jc w:val="both"/>
        <w:rPr>
          <w:b/>
          <w:sz w:val="26"/>
          <w:szCs w:val="26"/>
          <w:lang w:val="nl-NL"/>
        </w:rPr>
      </w:pPr>
    </w:p>
    <w:p w:rsidR="00777DBA" w:rsidRPr="00B13C14" w:rsidRDefault="00777DBA" w:rsidP="00777DBA">
      <w:pPr>
        <w:spacing w:before="120" w:after="120" w:line="288" w:lineRule="auto"/>
        <w:ind w:firstLine="720"/>
        <w:jc w:val="both"/>
        <w:rPr>
          <w:b/>
          <w:sz w:val="26"/>
          <w:szCs w:val="26"/>
          <w:lang w:val="nl-NL"/>
        </w:rPr>
      </w:pPr>
    </w:p>
    <w:p w:rsidR="00777DBA" w:rsidRPr="00B13C14" w:rsidRDefault="00777DBA" w:rsidP="00777DBA">
      <w:pPr>
        <w:spacing w:before="120" w:after="120" w:line="288" w:lineRule="auto"/>
        <w:ind w:firstLine="720"/>
        <w:jc w:val="both"/>
        <w:rPr>
          <w:b/>
          <w:sz w:val="26"/>
          <w:szCs w:val="26"/>
          <w:lang w:val="nl-NL"/>
        </w:rPr>
      </w:pPr>
    </w:p>
    <w:p w:rsidR="00777DBA" w:rsidRPr="00B13C14" w:rsidRDefault="00777DBA" w:rsidP="00777DBA">
      <w:pPr>
        <w:spacing w:before="120" w:after="120" w:line="288" w:lineRule="auto"/>
        <w:ind w:firstLine="720"/>
        <w:jc w:val="both"/>
        <w:rPr>
          <w:b/>
          <w:sz w:val="26"/>
          <w:szCs w:val="26"/>
          <w:lang w:val="nl-NL"/>
        </w:rPr>
      </w:pPr>
    </w:p>
    <w:p w:rsidR="00777DBA" w:rsidRPr="00B13C14" w:rsidRDefault="00777DBA" w:rsidP="00777DBA">
      <w:pPr>
        <w:spacing w:before="120" w:after="120" w:line="288" w:lineRule="auto"/>
        <w:ind w:firstLine="720"/>
        <w:jc w:val="both"/>
        <w:rPr>
          <w:b/>
          <w:sz w:val="26"/>
          <w:szCs w:val="26"/>
          <w:lang w:val="nl-NL"/>
        </w:rPr>
      </w:pPr>
    </w:p>
    <w:p w:rsidR="00777DBA" w:rsidRPr="00B13C14" w:rsidRDefault="00777DBA" w:rsidP="00777DBA">
      <w:pPr>
        <w:spacing w:before="120" w:after="120" w:line="288" w:lineRule="auto"/>
        <w:ind w:firstLine="720"/>
        <w:jc w:val="both"/>
        <w:rPr>
          <w:b/>
          <w:sz w:val="26"/>
          <w:szCs w:val="26"/>
          <w:lang w:val="nl-NL"/>
        </w:rPr>
      </w:pPr>
    </w:p>
    <w:p w:rsidR="00FA730E" w:rsidRPr="00B13C14" w:rsidRDefault="00FA730E" w:rsidP="00777DBA">
      <w:pPr>
        <w:spacing w:before="120" w:after="120" w:line="288" w:lineRule="auto"/>
        <w:ind w:firstLine="720"/>
        <w:jc w:val="both"/>
        <w:rPr>
          <w:b/>
          <w:sz w:val="26"/>
          <w:szCs w:val="26"/>
          <w:lang w:val="nl-NL"/>
        </w:rPr>
      </w:pPr>
    </w:p>
    <w:p w:rsidR="00777DBA" w:rsidRPr="00B13C14" w:rsidRDefault="00777DBA" w:rsidP="00777DBA">
      <w:pPr>
        <w:spacing w:before="120" w:after="120" w:line="288" w:lineRule="auto"/>
        <w:ind w:firstLine="720"/>
        <w:jc w:val="both"/>
        <w:rPr>
          <w:b/>
          <w:sz w:val="26"/>
          <w:szCs w:val="26"/>
          <w:lang w:val="nl-NL"/>
        </w:rPr>
      </w:pPr>
    </w:p>
    <w:p w:rsidR="00777DBA" w:rsidRPr="00B13C14" w:rsidRDefault="00777DBA" w:rsidP="00777DBA">
      <w:pPr>
        <w:spacing w:before="120" w:after="120" w:line="288" w:lineRule="auto"/>
        <w:ind w:firstLine="720"/>
        <w:jc w:val="both"/>
        <w:rPr>
          <w:b/>
          <w:sz w:val="26"/>
          <w:szCs w:val="26"/>
          <w:lang w:val="nl-NL"/>
        </w:rPr>
      </w:pPr>
    </w:p>
    <w:p w:rsidR="00777DBA" w:rsidRPr="00B13C14" w:rsidRDefault="00777DBA" w:rsidP="00777DBA">
      <w:pPr>
        <w:spacing w:before="120" w:after="120" w:line="288" w:lineRule="auto"/>
        <w:ind w:firstLine="720"/>
        <w:jc w:val="both"/>
        <w:rPr>
          <w:b/>
          <w:sz w:val="26"/>
          <w:szCs w:val="26"/>
          <w:lang w:val="nl-NL"/>
        </w:rPr>
      </w:pPr>
    </w:p>
    <w:p w:rsidR="00777DBA" w:rsidRPr="00B13C14" w:rsidRDefault="00777DBA" w:rsidP="00777DBA">
      <w:pPr>
        <w:spacing w:before="120" w:after="120" w:line="288" w:lineRule="auto"/>
        <w:ind w:firstLine="720"/>
        <w:jc w:val="both"/>
        <w:rPr>
          <w:b/>
          <w:sz w:val="26"/>
          <w:szCs w:val="26"/>
          <w:lang w:val="nl-NL"/>
        </w:rPr>
      </w:pPr>
    </w:p>
    <w:p w:rsidR="006E50CB" w:rsidRPr="00B13C14" w:rsidRDefault="006E50CB" w:rsidP="00777DBA">
      <w:pPr>
        <w:spacing w:before="120" w:after="120" w:line="288" w:lineRule="auto"/>
        <w:ind w:firstLine="720"/>
        <w:jc w:val="both"/>
        <w:rPr>
          <w:b/>
          <w:sz w:val="26"/>
          <w:szCs w:val="26"/>
          <w:lang w:val="nl-NL"/>
        </w:rPr>
      </w:pPr>
    </w:p>
    <w:p w:rsidR="00EB66F7" w:rsidRPr="00B13C14" w:rsidRDefault="003416BF" w:rsidP="002047D7">
      <w:pPr>
        <w:spacing w:before="120" w:after="120" w:line="288" w:lineRule="auto"/>
        <w:ind w:firstLine="720"/>
        <w:jc w:val="both"/>
        <w:rPr>
          <w:b/>
          <w:bCs/>
          <w:sz w:val="28"/>
          <w:szCs w:val="28"/>
        </w:rPr>
      </w:pPr>
      <w:r w:rsidRPr="00B13C14">
        <w:rPr>
          <w:b/>
          <w:noProof/>
          <w:sz w:val="28"/>
          <w:szCs w:val="28"/>
          <w:lang w:val="vi-VN"/>
        </w:rPr>
        <w:lastRenderedPageBreak/>
        <w:t>BIỂU SỐ 005.N/T2110</w:t>
      </w:r>
      <w:r w:rsidR="00EB66F7" w:rsidRPr="00B13C14">
        <w:rPr>
          <w:b/>
          <w:noProof/>
          <w:sz w:val="28"/>
          <w:szCs w:val="28"/>
          <w:lang w:val="vi-VN"/>
        </w:rPr>
        <w:t>-</w:t>
      </w:r>
      <w:r w:rsidRPr="00B13C14">
        <w:rPr>
          <w:b/>
          <w:noProof/>
          <w:sz w:val="28"/>
          <w:szCs w:val="28"/>
        </w:rPr>
        <w:t>CT</w:t>
      </w:r>
      <w:r w:rsidR="00EB66F7" w:rsidRPr="00B13C14">
        <w:rPr>
          <w:b/>
          <w:noProof/>
          <w:sz w:val="28"/>
          <w:szCs w:val="28"/>
        </w:rPr>
        <w:t>:</w:t>
      </w:r>
      <w:r w:rsidR="00EB66F7" w:rsidRPr="00B13C14">
        <w:rPr>
          <w:b/>
          <w:bCs/>
          <w:sz w:val="28"/>
          <w:szCs w:val="28"/>
        </w:rPr>
        <w:t xml:space="preserve"> TỶ LỆ CỤM CÔNG NGHIỆP ĐANG HOẠT ĐỘNG CÓ HỆ THỐNG XỬ LÝ NƯỚC THẢI TẬP TRUNG ĐẠT TIÊU CHUẨN MÔI TRƯỜNG</w:t>
      </w:r>
    </w:p>
    <w:p w:rsidR="00EB66F7" w:rsidRPr="00B13C14" w:rsidRDefault="00EB66F7" w:rsidP="002047D7">
      <w:pPr>
        <w:spacing w:before="120" w:after="120" w:line="288" w:lineRule="auto"/>
        <w:ind w:firstLine="720"/>
        <w:jc w:val="both"/>
        <w:rPr>
          <w:b/>
          <w:sz w:val="28"/>
          <w:szCs w:val="28"/>
          <w:lang w:val="es-ES"/>
        </w:rPr>
      </w:pPr>
      <w:r w:rsidRPr="00B13C14">
        <w:rPr>
          <w:b/>
          <w:sz w:val="28"/>
          <w:szCs w:val="28"/>
          <w:lang w:val="es-ES"/>
        </w:rPr>
        <w:t>1. Khái niệm, phương pháp tính</w:t>
      </w:r>
    </w:p>
    <w:p w:rsidR="00EB66F7" w:rsidRPr="00B13C14" w:rsidRDefault="00EB66F7" w:rsidP="002047D7">
      <w:pPr>
        <w:spacing w:before="120" w:after="120" w:line="288" w:lineRule="auto"/>
        <w:ind w:firstLine="720"/>
        <w:jc w:val="both"/>
        <w:rPr>
          <w:bCs/>
          <w:sz w:val="28"/>
          <w:szCs w:val="28"/>
          <w:lang w:val="es-ES"/>
        </w:rPr>
      </w:pPr>
      <w:r w:rsidRPr="00B13C14">
        <w:rPr>
          <w:bCs/>
          <w:sz w:val="28"/>
          <w:szCs w:val="28"/>
          <w:lang w:val="es-ES"/>
        </w:rPr>
        <w:t>a) Khái niệm</w:t>
      </w:r>
    </w:p>
    <w:p w:rsidR="00EB66F7" w:rsidRPr="00B13C14" w:rsidRDefault="00EB66F7" w:rsidP="002047D7">
      <w:pPr>
        <w:spacing w:before="120" w:after="120" w:line="288" w:lineRule="auto"/>
        <w:ind w:firstLine="720"/>
        <w:jc w:val="both"/>
        <w:rPr>
          <w:sz w:val="28"/>
          <w:szCs w:val="28"/>
        </w:rPr>
      </w:pPr>
      <w:r w:rsidRPr="00B13C14">
        <w:rPr>
          <w:rFonts w:eastAsia="Calibri"/>
          <w:sz w:val="28"/>
          <w:szCs w:val="28"/>
          <w:lang w:val="vi-VN"/>
        </w:rPr>
        <w:t xml:space="preserve">Tỷ lệ </w:t>
      </w:r>
      <w:r w:rsidRPr="00B13C14">
        <w:rPr>
          <w:rFonts w:eastAsia="Calibri"/>
          <w:sz w:val="28"/>
          <w:szCs w:val="28"/>
        </w:rPr>
        <w:t>cụm</w:t>
      </w:r>
      <w:r w:rsidRPr="00B13C14">
        <w:rPr>
          <w:sz w:val="28"/>
          <w:szCs w:val="28"/>
        </w:rPr>
        <w:t xml:space="preserve"> công nghiệp</w:t>
      </w:r>
      <w:r w:rsidRPr="00B13C14">
        <w:rPr>
          <w:rFonts w:eastAsia="Calibri"/>
          <w:sz w:val="28"/>
          <w:szCs w:val="28"/>
          <w:lang w:val="vi-VN"/>
        </w:rPr>
        <w:t xml:space="preserve"> </w:t>
      </w:r>
      <w:r w:rsidRPr="00B13C14">
        <w:rPr>
          <w:rFonts w:eastAsia="Calibri"/>
          <w:sz w:val="28"/>
          <w:szCs w:val="28"/>
        </w:rPr>
        <w:t>đang hoạt động</w:t>
      </w:r>
      <w:r w:rsidRPr="00B13C14">
        <w:rPr>
          <w:rFonts w:eastAsia="Calibri"/>
          <w:sz w:val="28"/>
          <w:szCs w:val="28"/>
          <w:lang w:val="vi-VN"/>
        </w:rPr>
        <w:t xml:space="preserve"> có </w:t>
      </w:r>
      <w:r w:rsidRPr="00B13C14">
        <w:rPr>
          <w:rFonts w:eastAsia="Calibri"/>
          <w:sz w:val="28"/>
          <w:szCs w:val="28"/>
          <w:lang w:val="pt-BR"/>
        </w:rPr>
        <w:t>hệ thống xử lý</w:t>
      </w:r>
      <w:r w:rsidRPr="00B13C14">
        <w:rPr>
          <w:rFonts w:eastAsia="Calibri"/>
          <w:sz w:val="28"/>
          <w:szCs w:val="28"/>
          <w:lang w:val="vi-VN"/>
        </w:rPr>
        <w:t xml:space="preserve"> nước thải tập trung đạt tiêu chuẩn môi trường</w:t>
      </w:r>
      <w:r w:rsidRPr="00B13C14">
        <w:rPr>
          <w:rFonts w:eastAsia="Calibri"/>
          <w:sz w:val="28"/>
          <w:szCs w:val="28"/>
        </w:rPr>
        <w:t xml:space="preserve"> là tỷ lệ phần trăm (%) các cụm</w:t>
      </w:r>
      <w:r w:rsidRPr="00B13C14">
        <w:rPr>
          <w:sz w:val="28"/>
          <w:szCs w:val="28"/>
        </w:rPr>
        <w:t xml:space="preserve"> công nghiệp </w:t>
      </w:r>
      <w:r w:rsidRPr="00B13C14">
        <w:rPr>
          <w:rFonts w:eastAsia="Calibri"/>
          <w:sz w:val="28"/>
          <w:szCs w:val="28"/>
        </w:rPr>
        <w:t>đang</w:t>
      </w:r>
      <w:r w:rsidRPr="00B13C14">
        <w:rPr>
          <w:rFonts w:eastAsia="Calibri"/>
          <w:sz w:val="28"/>
          <w:szCs w:val="28"/>
          <w:lang w:val="vi-VN"/>
        </w:rPr>
        <w:t xml:space="preserve"> hoạt động có </w:t>
      </w:r>
      <w:r w:rsidRPr="00B13C14">
        <w:rPr>
          <w:rFonts w:eastAsia="Calibri"/>
          <w:sz w:val="28"/>
          <w:szCs w:val="28"/>
          <w:lang w:val="pt-BR"/>
        </w:rPr>
        <w:t>hệ thống xử lý</w:t>
      </w:r>
      <w:r w:rsidRPr="00B13C14">
        <w:rPr>
          <w:rFonts w:eastAsia="Calibri"/>
          <w:sz w:val="28"/>
          <w:szCs w:val="28"/>
          <w:lang w:val="vi-VN"/>
        </w:rPr>
        <w:t xml:space="preserve"> nước thải tập trung đạt tiêu chuẩn môi trường</w:t>
      </w:r>
      <w:r w:rsidRPr="00B13C14">
        <w:rPr>
          <w:rFonts w:eastAsia="Calibri"/>
          <w:sz w:val="28"/>
          <w:szCs w:val="28"/>
        </w:rPr>
        <w:t xml:space="preserve"> trong tổng số </w:t>
      </w:r>
      <w:r w:rsidRPr="00B13C14">
        <w:rPr>
          <w:sz w:val="28"/>
          <w:szCs w:val="28"/>
        </w:rPr>
        <w:t>các cụm công nghiệp đang hoạt động.</w:t>
      </w:r>
    </w:p>
    <w:p w:rsidR="00EB66F7" w:rsidRPr="00B13C14" w:rsidRDefault="00EB66F7" w:rsidP="002047D7">
      <w:pPr>
        <w:spacing w:before="120" w:after="120" w:line="288" w:lineRule="auto"/>
        <w:ind w:firstLine="720"/>
        <w:jc w:val="both"/>
        <w:rPr>
          <w:rFonts w:eastAsia="Calibri"/>
          <w:sz w:val="28"/>
          <w:szCs w:val="28"/>
        </w:rPr>
      </w:pPr>
      <w:r w:rsidRPr="00B13C14">
        <w:rPr>
          <w:sz w:val="28"/>
          <w:szCs w:val="28"/>
        </w:rPr>
        <w:t>b) Phương pháp tính</w:t>
      </w:r>
    </w:p>
    <w:p w:rsidR="00EB66F7" w:rsidRPr="00B13C14" w:rsidRDefault="00EB66F7" w:rsidP="002047D7">
      <w:pPr>
        <w:tabs>
          <w:tab w:val="left" w:pos="3015"/>
        </w:tabs>
        <w:spacing w:before="120" w:after="120" w:line="288" w:lineRule="auto"/>
        <w:ind w:firstLine="720"/>
        <w:jc w:val="both"/>
        <w:rPr>
          <w:rFonts w:eastAsia="Calibri"/>
          <w:sz w:val="28"/>
          <w:szCs w:val="28"/>
        </w:rPr>
      </w:pPr>
      <w:r w:rsidRPr="00B13C14">
        <w:rPr>
          <w:rFonts w:eastAsia="Calibri"/>
          <w:sz w:val="28"/>
          <w:szCs w:val="28"/>
        </w:rPr>
        <w:t>Công thức tính:</w:t>
      </w:r>
      <w:r w:rsidRPr="00B13C14">
        <w:rPr>
          <w:rFonts w:eastAsia="Calibri"/>
          <w:sz w:val="28"/>
          <w:szCs w:val="28"/>
        </w:rPr>
        <w:tab/>
      </w:r>
    </w:p>
    <w:tbl>
      <w:tblPr>
        <w:tblW w:w="9780" w:type="dxa"/>
        <w:jc w:val="center"/>
        <w:tblBorders>
          <w:insideH w:val="single" w:sz="4" w:space="0" w:color="auto"/>
        </w:tblBorders>
        <w:tblLayout w:type="fixed"/>
        <w:tblLook w:val="01E0" w:firstRow="1" w:lastRow="1" w:firstColumn="1" w:lastColumn="1" w:noHBand="0" w:noVBand="0"/>
      </w:tblPr>
      <w:tblGrid>
        <w:gridCol w:w="3261"/>
        <w:gridCol w:w="425"/>
        <w:gridCol w:w="5210"/>
        <w:gridCol w:w="884"/>
      </w:tblGrid>
      <w:tr w:rsidR="00B13C14" w:rsidRPr="00B13C14" w:rsidTr="00EB66F7">
        <w:trPr>
          <w:trHeight w:val="1050"/>
          <w:jc w:val="center"/>
        </w:trPr>
        <w:tc>
          <w:tcPr>
            <w:tcW w:w="3261" w:type="dxa"/>
            <w:vMerge w:val="restart"/>
            <w:vAlign w:val="center"/>
            <w:hideMark/>
          </w:tcPr>
          <w:p w:rsidR="00EB66F7" w:rsidRPr="00B13C14" w:rsidRDefault="00EB66F7" w:rsidP="00913604">
            <w:pPr>
              <w:spacing w:before="120" w:after="120" w:line="288" w:lineRule="auto"/>
              <w:jc w:val="center"/>
              <w:rPr>
                <w:sz w:val="28"/>
                <w:szCs w:val="28"/>
              </w:rPr>
            </w:pPr>
            <w:r w:rsidRPr="00B13C14">
              <w:rPr>
                <w:sz w:val="28"/>
                <w:szCs w:val="28"/>
              </w:rPr>
              <w:t xml:space="preserve">Tỷ lệ cụm công nghiệp </w:t>
            </w:r>
            <w:r w:rsidRPr="00B13C14">
              <w:rPr>
                <w:sz w:val="28"/>
                <w:szCs w:val="28"/>
                <w:lang w:eastAsia="vi-VN"/>
              </w:rPr>
              <w:t>đang</w:t>
            </w:r>
            <w:r w:rsidRPr="00B13C14">
              <w:rPr>
                <w:sz w:val="28"/>
                <w:szCs w:val="28"/>
                <w:lang w:val="vi-VN" w:eastAsia="vi-VN"/>
              </w:rPr>
              <w:t xml:space="preserve"> hoạt động có </w:t>
            </w:r>
            <w:r w:rsidRPr="00B13C14">
              <w:rPr>
                <w:rFonts w:eastAsia="Calibri"/>
                <w:sz w:val="28"/>
                <w:szCs w:val="28"/>
                <w:lang w:val="pt-BR"/>
              </w:rPr>
              <w:t>hệ thống xử lý</w:t>
            </w:r>
            <w:r w:rsidRPr="00B13C14">
              <w:rPr>
                <w:rFonts w:eastAsia="Calibri"/>
                <w:sz w:val="28"/>
                <w:szCs w:val="28"/>
                <w:lang w:val="vi-VN"/>
              </w:rPr>
              <w:t xml:space="preserve"> </w:t>
            </w:r>
            <w:r w:rsidRPr="00B13C14">
              <w:rPr>
                <w:sz w:val="28"/>
                <w:szCs w:val="28"/>
                <w:lang w:val="vi-VN" w:eastAsia="vi-VN"/>
              </w:rPr>
              <w:t>nước thải tập trung đạt tiêu chuẩn môi trường</w:t>
            </w:r>
            <w:r w:rsidRPr="00B13C14">
              <w:rPr>
                <w:sz w:val="28"/>
                <w:szCs w:val="28"/>
              </w:rPr>
              <w:t xml:space="preserve"> (%)</w:t>
            </w:r>
          </w:p>
        </w:tc>
        <w:tc>
          <w:tcPr>
            <w:tcW w:w="425" w:type="dxa"/>
            <w:vMerge w:val="restart"/>
            <w:vAlign w:val="center"/>
            <w:hideMark/>
          </w:tcPr>
          <w:p w:rsidR="00EB66F7" w:rsidRPr="00B13C14" w:rsidRDefault="00EB66F7" w:rsidP="00EB66F7">
            <w:pPr>
              <w:spacing w:before="120" w:after="120" w:line="288" w:lineRule="auto"/>
              <w:ind w:firstLine="720"/>
              <w:jc w:val="center"/>
              <w:rPr>
                <w:sz w:val="28"/>
                <w:szCs w:val="28"/>
              </w:rPr>
            </w:pPr>
            <w:r w:rsidRPr="00B13C14">
              <w:rPr>
                <w:sz w:val="28"/>
                <w:szCs w:val="28"/>
              </w:rPr>
              <w:br/>
              <w:t>=</w:t>
            </w:r>
          </w:p>
        </w:tc>
        <w:tc>
          <w:tcPr>
            <w:tcW w:w="5211" w:type="dxa"/>
            <w:tcBorders>
              <w:top w:val="nil"/>
              <w:left w:val="nil"/>
              <w:bottom w:val="single" w:sz="4" w:space="0" w:color="auto"/>
              <w:right w:val="nil"/>
            </w:tcBorders>
            <w:vAlign w:val="center"/>
            <w:hideMark/>
          </w:tcPr>
          <w:p w:rsidR="00EB66F7" w:rsidRPr="00B13C14" w:rsidRDefault="00EB66F7" w:rsidP="00913604">
            <w:pPr>
              <w:spacing w:before="120" w:after="120" w:line="288" w:lineRule="auto"/>
              <w:jc w:val="center"/>
              <w:rPr>
                <w:sz w:val="28"/>
                <w:szCs w:val="28"/>
              </w:rPr>
            </w:pPr>
            <w:r w:rsidRPr="00B13C14">
              <w:rPr>
                <w:sz w:val="28"/>
                <w:szCs w:val="28"/>
              </w:rPr>
              <w:t xml:space="preserve">Số lượng cụm công nghiệp đang hoạt động có </w:t>
            </w:r>
            <w:r w:rsidRPr="00B13C14">
              <w:rPr>
                <w:rFonts w:eastAsia="Calibri"/>
                <w:sz w:val="28"/>
                <w:szCs w:val="28"/>
                <w:lang w:val="pt-BR"/>
              </w:rPr>
              <w:t>hệ thống xử lý</w:t>
            </w:r>
            <w:r w:rsidRPr="00B13C14">
              <w:rPr>
                <w:rFonts w:eastAsia="Calibri"/>
                <w:sz w:val="28"/>
                <w:szCs w:val="28"/>
                <w:lang w:val="vi-VN"/>
              </w:rPr>
              <w:t xml:space="preserve"> </w:t>
            </w:r>
            <w:r w:rsidRPr="00B13C14">
              <w:rPr>
                <w:sz w:val="28"/>
                <w:szCs w:val="28"/>
              </w:rPr>
              <w:t>nước thải tập trung đạt tiêu chuẩn môi trường</w:t>
            </w:r>
          </w:p>
        </w:tc>
        <w:tc>
          <w:tcPr>
            <w:tcW w:w="884" w:type="dxa"/>
            <w:vMerge w:val="restart"/>
            <w:vAlign w:val="center"/>
            <w:hideMark/>
          </w:tcPr>
          <w:p w:rsidR="00EB66F7" w:rsidRPr="00B13C14" w:rsidRDefault="00EB66F7" w:rsidP="00EB66F7">
            <w:pPr>
              <w:spacing w:before="120" w:after="120" w:line="288" w:lineRule="auto"/>
              <w:ind w:firstLine="720"/>
              <w:jc w:val="center"/>
              <w:rPr>
                <w:sz w:val="28"/>
                <w:szCs w:val="28"/>
              </w:rPr>
            </w:pPr>
            <w:r w:rsidRPr="00B13C14">
              <w:rPr>
                <w:sz w:val="28"/>
                <w:szCs w:val="28"/>
              </w:rPr>
              <w:br/>
              <w:t>× 100</w:t>
            </w:r>
          </w:p>
        </w:tc>
      </w:tr>
      <w:tr w:rsidR="00B13C14" w:rsidRPr="00B13C14" w:rsidTr="00EB66F7">
        <w:trPr>
          <w:trHeight w:val="1007"/>
          <w:jc w:val="center"/>
        </w:trPr>
        <w:tc>
          <w:tcPr>
            <w:tcW w:w="3261" w:type="dxa"/>
            <w:vMerge/>
            <w:vAlign w:val="center"/>
            <w:hideMark/>
          </w:tcPr>
          <w:p w:rsidR="00EB66F7" w:rsidRPr="00B13C14" w:rsidRDefault="00EB66F7" w:rsidP="00EB66F7">
            <w:pPr>
              <w:ind w:firstLine="720"/>
              <w:rPr>
                <w:sz w:val="28"/>
                <w:szCs w:val="28"/>
              </w:rPr>
            </w:pPr>
          </w:p>
        </w:tc>
        <w:tc>
          <w:tcPr>
            <w:tcW w:w="425" w:type="dxa"/>
            <w:vMerge/>
            <w:vAlign w:val="center"/>
            <w:hideMark/>
          </w:tcPr>
          <w:p w:rsidR="00EB66F7" w:rsidRPr="00B13C14" w:rsidRDefault="00EB66F7" w:rsidP="00EB66F7">
            <w:pPr>
              <w:ind w:firstLine="720"/>
              <w:rPr>
                <w:sz w:val="28"/>
                <w:szCs w:val="28"/>
              </w:rPr>
            </w:pPr>
          </w:p>
        </w:tc>
        <w:tc>
          <w:tcPr>
            <w:tcW w:w="5211" w:type="dxa"/>
            <w:tcBorders>
              <w:top w:val="single" w:sz="4" w:space="0" w:color="auto"/>
              <w:left w:val="nil"/>
              <w:bottom w:val="nil"/>
              <w:right w:val="nil"/>
            </w:tcBorders>
            <w:vAlign w:val="center"/>
            <w:hideMark/>
          </w:tcPr>
          <w:p w:rsidR="00EB66F7" w:rsidRPr="00B13C14" w:rsidRDefault="00EB66F7" w:rsidP="002047D7">
            <w:pPr>
              <w:spacing w:before="120" w:after="120" w:line="288" w:lineRule="auto"/>
              <w:ind w:firstLine="474"/>
              <w:jc w:val="center"/>
              <w:rPr>
                <w:sz w:val="28"/>
                <w:szCs w:val="28"/>
              </w:rPr>
            </w:pPr>
            <w:r w:rsidRPr="00B13C14">
              <w:rPr>
                <w:sz w:val="28"/>
                <w:szCs w:val="28"/>
              </w:rPr>
              <w:t>Tổng số cụm công nghiệp đang hoạt động</w:t>
            </w:r>
          </w:p>
        </w:tc>
        <w:tc>
          <w:tcPr>
            <w:tcW w:w="884" w:type="dxa"/>
            <w:vMerge/>
            <w:vAlign w:val="center"/>
            <w:hideMark/>
          </w:tcPr>
          <w:p w:rsidR="00EB66F7" w:rsidRPr="00B13C14" w:rsidRDefault="00EB66F7" w:rsidP="00EB66F7">
            <w:pPr>
              <w:ind w:firstLine="720"/>
              <w:rPr>
                <w:sz w:val="28"/>
                <w:szCs w:val="28"/>
              </w:rPr>
            </w:pPr>
          </w:p>
        </w:tc>
      </w:tr>
    </w:tbl>
    <w:p w:rsidR="00EB66F7" w:rsidRPr="00B13C14" w:rsidRDefault="00EB66F7" w:rsidP="002047D7">
      <w:pPr>
        <w:spacing w:before="120" w:after="120" w:line="288" w:lineRule="auto"/>
        <w:ind w:firstLine="720"/>
        <w:jc w:val="both"/>
        <w:rPr>
          <w:b/>
          <w:sz w:val="28"/>
          <w:szCs w:val="28"/>
          <w:lang w:val="es-ES"/>
        </w:rPr>
      </w:pPr>
      <w:r w:rsidRPr="00B13C14">
        <w:rPr>
          <w:b/>
          <w:sz w:val="28"/>
          <w:szCs w:val="28"/>
          <w:lang w:val="es-ES"/>
        </w:rPr>
        <w:t>2. Cách ghi biểu</w:t>
      </w:r>
    </w:p>
    <w:p w:rsidR="00EB66F7" w:rsidRPr="00B13C14" w:rsidRDefault="00EB66F7" w:rsidP="002047D7">
      <w:pPr>
        <w:spacing w:before="120" w:after="120" w:line="288" w:lineRule="auto"/>
        <w:ind w:firstLine="720"/>
        <w:jc w:val="both"/>
        <w:rPr>
          <w:sz w:val="28"/>
          <w:szCs w:val="28"/>
          <w:lang w:val="es-ES"/>
        </w:rPr>
      </w:pPr>
      <w:r w:rsidRPr="00B13C14">
        <w:rPr>
          <w:sz w:val="28"/>
          <w:szCs w:val="28"/>
          <w:lang w:val="es-ES"/>
        </w:rPr>
        <w:t>Cột 1: Ghi tổng số các</w:t>
      </w:r>
      <w:r w:rsidRPr="00B13C14">
        <w:rPr>
          <w:sz w:val="28"/>
          <w:szCs w:val="28"/>
        </w:rPr>
        <w:t xml:space="preserve"> các cụm công nghiệp đang hoạt động, tổng số các cụm công nghiệp đang hoạt động có hệ thống xử lý nước thải tập trung đạt tiêu chuẩn môi trường và tỷ lệ cụm công nghiêp đang hoạt động có hệ thống xử lý nước thải tập trung đạt tiêu chuẩn môi trường của toàn tỉnh có đến ngày 31 tháng 12 năm báo cáo.</w:t>
      </w:r>
    </w:p>
    <w:p w:rsidR="00EB66F7" w:rsidRPr="00B13C14" w:rsidRDefault="00EB66F7" w:rsidP="002047D7">
      <w:pPr>
        <w:spacing w:before="120" w:after="120" w:line="288" w:lineRule="auto"/>
        <w:ind w:firstLine="720"/>
        <w:jc w:val="both"/>
        <w:rPr>
          <w:sz w:val="28"/>
          <w:szCs w:val="28"/>
          <w:lang w:val="es-ES"/>
        </w:rPr>
      </w:pPr>
      <w:r w:rsidRPr="00B13C14">
        <w:rPr>
          <w:b/>
          <w:sz w:val="28"/>
          <w:szCs w:val="28"/>
          <w:lang w:val="es-ES"/>
        </w:rPr>
        <w:t>3. Phạm vi và thời kỳ thu thập số liệu</w:t>
      </w:r>
    </w:p>
    <w:p w:rsidR="00EB66F7" w:rsidRPr="00B13C14" w:rsidRDefault="00EB66F7" w:rsidP="002047D7">
      <w:pPr>
        <w:spacing w:before="120" w:after="120" w:line="288" w:lineRule="auto"/>
        <w:ind w:firstLine="720"/>
        <w:jc w:val="both"/>
        <w:rPr>
          <w:sz w:val="28"/>
          <w:szCs w:val="28"/>
          <w:lang w:val="es-ES"/>
        </w:rPr>
      </w:pPr>
      <w:r w:rsidRPr="00B13C14">
        <w:rPr>
          <w:sz w:val="28"/>
          <w:szCs w:val="28"/>
          <w:lang w:val="es-ES"/>
        </w:rPr>
        <w:t>Phạm vi toàn tỉnh. Số liệu thu thập năm báo cáo.</w:t>
      </w:r>
    </w:p>
    <w:p w:rsidR="00EB66F7" w:rsidRPr="00B13C14" w:rsidRDefault="00EB66F7" w:rsidP="002047D7">
      <w:pPr>
        <w:tabs>
          <w:tab w:val="left" w:pos="5055"/>
        </w:tabs>
        <w:spacing w:before="120" w:after="120" w:line="288" w:lineRule="auto"/>
        <w:ind w:firstLine="720"/>
        <w:jc w:val="both"/>
        <w:rPr>
          <w:b/>
          <w:sz w:val="28"/>
          <w:szCs w:val="28"/>
          <w:lang w:val="es-ES"/>
        </w:rPr>
      </w:pPr>
      <w:r w:rsidRPr="00B13C14">
        <w:rPr>
          <w:b/>
          <w:sz w:val="28"/>
          <w:szCs w:val="28"/>
          <w:lang w:val="es-ES"/>
        </w:rPr>
        <w:t>4. Nguồn số liệu</w:t>
      </w:r>
    </w:p>
    <w:p w:rsidR="00EB66F7" w:rsidRPr="00B13C14" w:rsidRDefault="00EB66F7" w:rsidP="002047D7">
      <w:pPr>
        <w:tabs>
          <w:tab w:val="left" w:pos="5055"/>
        </w:tabs>
        <w:spacing w:before="120" w:after="120" w:line="288" w:lineRule="auto"/>
        <w:ind w:firstLine="720"/>
        <w:jc w:val="both"/>
        <w:rPr>
          <w:b/>
          <w:sz w:val="28"/>
          <w:szCs w:val="28"/>
          <w:lang w:val="es-ES"/>
        </w:rPr>
      </w:pPr>
      <w:r w:rsidRPr="00B13C14">
        <w:rPr>
          <w:sz w:val="28"/>
          <w:szCs w:val="28"/>
          <w:lang w:val="es-ES"/>
        </w:rPr>
        <w:t>Sở Công Thương</w:t>
      </w:r>
    </w:p>
    <w:p w:rsidR="00961684" w:rsidRPr="00B13C14" w:rsidRDefault="00961684" w:rsidP="00796AF3">
      <w:pPr>
        <w:jc w:val="both"/>
        <w:rPr>
          <w:b/>
          <w:sz w:val="28"/>
          <w:szCs w:val="28"/>
          <w:lang w:val="es-ES"/>
        </w:rPr>
      </w:pPr>
    </w:p>
    <w:sectPr w:rsidR="00961684" w:rsidRPr="00B13C14" w:rsidSect="00BC7830">
      <w:footerReference w:type="default" r:id="rId12"/>
      <w:pgSz w:w="11907" w:h="16840" w:code="9"/>
      <w:pgMar w:top="1170" w:right="964" w:bottom="1080" w:left="1418"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57" w:rsidRDefault="00012157">
      <w:r>
        <w:separator/>
      </w:r>
    </w:p>
  </w:endnote>
  <w:endnote w:type="continuationSeparator" w:id="0">
    <w:p w:rsidR="00012157" w:rsidRDefault="0001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C8" w:rsidRDefault="00D701C8" w:rsidP="00A03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1C8" w:rsidRDefault="00D7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06" w:rsidRDefault="00DC4706">
    <w:pPr>
      <w:pStyle w:val="Footer"/>
      <w:jc w:val="center"/>
    </w:pPr>
  </w:p>
  <w:p w:rsidR="00D701C8" w:rsidRDefault="00DC4706" w:rsidP="00DC4706">
    <w:pPr>
      <w:pStyle w:val="Footer"/>
      <w:tabs>
        <w:tab w:val="clear" w:pos="4320"/>
        <w:tab w:val="clear" w:pos="8640"/>
        <w:tab w:val="left" w:pos="5308"/>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8C" w:rsidRDefault="00C46A8C">
    <w:pPr>
      <w:pStyle w:val="Footer"/>
      <w:jc w:val="center"/>
    </w:pPr>
  </w:p>
  <w:p w:rsidR="00D701C8" w:rsidRDefault="00D701C8" w:rsidP="005314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57" w:rsidRDefault="00012157">
      <w:r>
        <w:separator/>
      </w:r>
    </w:p>
  </w:footnote>
  <w:footnote w:type="continuationSeparator" w:id="0">
    <w:p w:rsidR="00012157" w:rsidRDefault="0001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D3" w:rsidRPr="00FA730E" w:rsidRDefault="006D5AD3" w:rsidP="00BC7830">
    <w:pPr>
      <w:pStyle w:val="Header"/>
      <w:spacing w:after="120"/>
      <w:jc w:val="center"/>
      <w:rPr>
        <w:sz w:val="26"/>
      </w:rPr>
    </w:pPr>
    <w:r w:rsidRPr="00FA730E">
      <w:rPr>
        <w:sz w:val="26"/>
      </w:rPr>
      <w:fldChar w:fldCharType="begin"/>
    </w:r>
    <w:r w:rsidRPr="00FA730E">
      <w:rPr>
        <w:sz w:val="26"/>
      </w:rPr>
      <w:instrText xml:space="preserve"> PAGE   \* MERGEFORMAT </w:instrText>
    </w:r>
    <w:r w:rsidRPr="00FA730E">
      <w:rPr>
        <w:sz w:val="26"/>
      </w:rPr>
      <w:fldChar w:fldCharType="separate"/>
    </w:r>
    <w:r w:rsidR="00A72842">
      <w:rPr>
        <w:noProof/>
        <w:sz w:val="26"/>
      </w:rPr>
      <w:t>19</w:t>
    </w:r>
    <w:r w:rsidRPr="00FA730E">
      <w:rPr>
        <w:noProof/>
        <w:sz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32F0743"/>
    <w:multiLevelType w:val="hybridMultilevel"/>
    <w:tmpl w:val="AC222980"/>
    <w:lvl w:ilvl="0" w:tplc="1AC416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8"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9"/>
  </w:num>
  <w:num w:numId="6">
    <w:abstractNumId w:val="7"/>
  </w:num>
  <w:num w:numId="7">
    <w:abstractNumId w:val="0"/>
  </w:num>
  <w:num w:numId="8">
    <w:abstractNumId w:val="10"/>
  </w:num>
  <w:num w:numId="9">
    <w:abstractNumId w:val="5"/>
  </w:num>
  <w:num w:numId="10">
    <w:abstractNumId w:val="8"/>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4ED"/>
    <w:rsid w:val="000055F2"/>
    <w:rsid w:val="0000569F"/>
    <w:rsid w:val="0000664F"/>
    <w:rsid w:val="000111A2"/>
    <w:rsid w:val="00011216"/>
    <w:rsid w:val="00011C92"/>
    <w:rsid w:val="00011E31"/>
    <w:rsid w:val="000120B1"/>
    <w:rsid w:val="00012157"/>
    <w:rsid w:val="00012B9F"/>
    <w:rsid w:val="0001477E"/>
    <w:rsid w:val="00014D6A"/>
    <w:rsid w:val="00015208"/>
    <w:rsid w:val="0001545F"/>
    <w:rsid w:val="00020C21"/>
    <w:rsid w:val="00021C7D"/>
    <w:rsid w:val="00022482"/>
    <w:rsid w:val="00022DD8"/>
    <w:rsid w:val="0002346B"/>
    <w:rsid w:val="00024799"/>
    <w:rsid w:val="00024C38"/>
    <w:rsid w:val="00025601"/>
    <w:rsid w:val="00027C11"/>
    <w:rsid w:val="000311B8"/>
    <w:rsid w:val="000313D9"/>
    <w:rsid w:val="00032BC4"/>
    <w:rsid w:val="00034419"/>
    <w:rsid w:val="000358D2"/>
    <w:rsid w:val="00035E14"/>
    <w:rsid w:val="00040679"/>
    <w:rsid w:val="00041440"/>
    <w:rsid w:val="00045126"/>
    <w:rsid w:val="0005040C"/>
    <w:rsid w:val="00051C15"/>
    <w:rsid w:val="0005235A"/>
    <w:rsid w:val="00056058"/>
    <w:rsid w:val="0005739B"/>
    <w:rsid w:val="0005792F"/>
    <w:rsid w:val="0006177A"/>
    <w:rsid w:val="00066270"/>
    <w:rsid w:val="00066500"/>
    <w:rsid w:val="000678B2"/>
    <w:rsid w:val="00072899"/>
    <w:rsid w:val="00072BD6"/>
    <w:rsid w:val="0007333A"/>
    <w:rsid w:val="000739CD"/>
    <w:rsid w:val="00075BC3"/>
    <w:rsid w:val="0007625A"/>
    <w:rsid w:val="00083078"/>
    <w:rsid w:val="000831B4"/>
    <w:rsid w:val="0008367C"/>
    <w:rsid w:val="00083F9A"/>
    <w:rsid w:val="000859B8"/>
    <w:rsid w:val="00087666"/>
    <w:rsid w:val="000956ED"/>
    <w:rsid w:val="00095D75"/>
    <w:rsid w:val="00096B80"/>
    <w:rsid w:val="00096C52"/>
    <w:rsid w:val="000975D4"/>
    <w:rsid w:val="0009771D"/>
    <w:rsid w:val="00097E77"/>
    <w:rsid w:val="000A0A51"/>
    <w:rsid w:val="000A4749"/>
    <w:rsid w:val="000A5C64"/>
    <w:rsid w:val="000A796F"/>
    <w:rsid w:val="000B0A2D"/>
    <w:rsid w:val="000B3C6B"/>
    <w:rsid w:val="000B4012"/>
    <w:rsid w:val="000B4660"/>
    <w:rsid w:val="000B51B4"/>
    <w:rsid w:val="000B51C9"/>
    <w:rsid w:val="000B5974"/>
    <w:rsid w:val="000B5C16"/>
    <w:rsid w:val="000B6058"/>
    <w:rsid w:val="000B6C2C"/>
    <w:rsid w:val="000B79E1"/>
    <w:rsid w:val="000C003B"/>
    <w:rsid w:val="000C0230"/>
    <w:rsid w:val="000C1526"/>
    <w:rsid w:val="000C5988"/>
    <w:rsid w:val="000D0903"/>
    <w:rsid w:val="000D27FD"/>
    <w:rsid w:val="000D2C3E"/>
    <w:rsid w:val="000D66D9"/>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4B8E"/>
    <w:rsid w:val="000F6617"/>
    <w:rsid w:val="000F7185"/>
    <w:rsid w:val="000F754C"/>
    <w:rsid w:val="000F7B3B"/>
    <w:rsid w:val="001002B3"/>
    <w:rsid w:val="001037BD"/>
    <w:rsid w:val="00106164"/>
    <w:rsid w:val="001064E3"/>
    <w:rsid w:val="00106D72"/>
    <w:rsid w:val="00110114"/>
    <w:rsid w:val="00114A3C"/>
    <w:rsid w:val="00116178"/>
    <w:rsid w:val="0012011C"/>
    <w:rsid w:val="001203FD"/>
    <w:rsid w:val="0012091F"/>
    <w:rsid w:val="0012128F"/>
    <w:rsid w:val="0012365A"/>
    <w:rsid w:val="00123FEF"/>
    <w:rsid w:val="0012475C"/>
    <w:rsid w:val="00125851"/>
    <w:rsid w:val="001258F7"/>
    <w:rsid w:val="00126E5D"/>
    <w:rsid w:val="001276A7"/>
    <w:rsid w:val="00127F1C"/>
    <w:rsid w:val="00130C9C"/>
    <w:rsid w:val="00130F0C"/>
    <w:rsid w:val="00131352"/>
    <w:rsid w:val="00131A7F"/>
    <w:rsid w:val="0013353C"/>
    <w:rsid w:val="00136ECE"/>
    <w:rsid w:val="00137AF5"/>
    <w:rsid w:val="00137C52"/>
    <w:rsid w:val="0014020E"/>
    <w:rsid w:val="00141ED6"/>
    <w:rsid w:val="00141F8B"/>
    <w:rsid w:val="00142986"/>
    <w:rsid w:val="00142B7A"/>
    <w:rsid w:val="00143B2C"/>
    <w:rsid w:val="001459DD"/>
    <w:rsid w:val="00145D4E"/>
    <w:rsid w:val="001461E0"/>
    <w:rsid w:val="00147779"/>
    <w:rsid w:val="00147FAA"/>
    <w:rsid w:val="001508C0"/>
    <w:rsid w:val="00151AC9"/>
    <w:rsid w:val="00152162"/>
    <w:rsid w:val="001529E0"/>
    <w:rsid w:val="0015350D"/>
    <w:rsid w:val="00153BDD"/>
    <w:rsid w:val="00153D31"/>
    <w:rsid w:val="001541CF"/>
    <w:rsid w:val="001578BB"/>
    <w:rsid w:val="001606B4"/>
    <w:rsid w:val="00160B46"/>
    <w:rsid w:val="001610A7"/>
    <w:rsid w:val="00161365"/>
    <w:rsid w:val="0016281E"/>
    <w:rsid w:val="0016510B"/>
    <w:rsid w:val="00173639"/>
    <w:rsid w:val="001768B1"/>
    <w:rsid w:val="00177810"/>
    <w:rsid w:val="001802F7"/>
    <w:rsid w:val="001808C1"/>
    <w:rsid w:val="0018646C"/>
    <w:rsid w:val="00191318"/>
    <w:rsid w:val="0019184D"/>
    <w:rsid w:val="00191BC0"/>
    <w:rsid w:val="00192DA1"/>
    <w:rsid w:val="00193992"/>
    <w:rsid w:val="00194434"/>
    <w:rsid w:val="001976BB"/>
    <w:rsid w:val="001A737D"/>
    <w:rsid w:val="001B5762"/>
    <w:rsid w:val="001B6FB5"/>
    <w:rsid w:val="001B75C2"/>
    <w:rsid w:val="001B75DB"/>
    <w:rsid w:val="001B7DD6"/>
    <w:rsid w:val="001C064E"/>
    <w:rsid w:val="001C3065"/>
    <w:rsid w:val="001C3E0B"/>
    <w:rsid w:val="001C755A"/>
    <w:rsid w:val="001D2F84"/>
    <w:rsid w:val="001D4D64"/>
    <w:rsid w:val="001D6734"/>
    <w:rsid w:val="001D6E11"/>
    <w:rsid w:val="001D7BB6"/>
    <w:rsid w:val="001E02E5"/>
    <w:rsid w:val="001E0E1B"/>
    <w:rsid w:val="001E135D"/>
    <w:rsid w:val="001E150E"/>
    <w:rsid w:val="001E217F"/>
    <w:rsid w:val="001E4008"/>
    <w:rsid w:val="001E40A0"/>
    <w:rsid w:val="001E47F9"/>
    <w:rsid w:val="001E4D02"/>
    <w:rsid w:val="001E650F"/>
    <w:rsid w:val="001E6FE6"/>
    <w:rsid w:val="001E7594"/>
    <w:rsid w:val="001F0EEC"/>
    <w:rsid w:val="001F1036"/>
    <w:rsid w:val="001F2F27"/>
    <w:rsid w:val="001F5F2C"/>
    <w:rsid w:val="001F6C0F"/>
    <w:rsid w:val="001F762E"/>
    <w:rsid w:val="001F7771"/>
    <w:rsid w:val="001F797B"/>
    <w:rsid w:val="00200BF0"/>
    <w:rsid w:val="002011AC"/>
    <w:rsid w:val="0020131A"/>
    <w:rsid w:val="00201B85"/>
    <w:rsid w:val="00203B37"/>
    <w:rsid w:val="0020438D"/>
    <w:rsid w:val="002047D7"/>
    <w:rsid w:val="00205049"/>
    <w:rsid w:val="00205145"/>
    <w:rsid w:val="00206372"/>
    <w:rsid w:val="00207040"/>
    <w:rsid w:val="0021008B"/>
    <w:rsid w:val="00211499"/>
    <w:rsid w:val="002132A4"/>
    <w:rsid w:val="00213A8C"/>
    <w:rsid w:val="00214C3F"/>
    <w:rsid w:val="00215B72"/>
    <w:rsid w:val="0022446F"/>
    <w:rsid w:val="00224C70"/>
    <w:rsid w:val="0022654E"/>
    <w:rsid w:val="0022659F"/>
    <w:rsid w:val="002266A1"/>
    <w:rsid w:val="002305D3"/>
    <w:rsid w:val="002306A7"/>
    <w:rsid w:val="0023166F"/>
    <w:rsid w:val="00233358"/>
    <w:rsid w:val="00233509"/>
    <w:rsid w:val="00233E82"/>
    <w:rsid w:val="00236864"/>
    <w:rsid w:val="00237375"/>
    <w:rsid w:val="00241596"/>
    <w:rsid w:val="00250D23"/>
    <w:rsid w:val="002542CE"/>
    <w:rsid w:val="0025527C"/>
    <w:rsid w:val="00255914"/>
    <w:rsid w:val="00255FCD"/>
    <w:rsid w:val="00257006"/>
    <w:rsid w:val="002571F3"/>
    <w:rsid w:val="002620EA"/>
    <w:rsid w:val="002651C6"/>
    <w:rsid w:val="0027050D"/>
    <w:rsid w:val="0027210B"/>
    <w:rsid w:val="00272F97"/>
    <w:rsid w:val="00273A9B"/>
    <w:rsid w:val="002746E2"/>
    <w:rsid w:val="00274779"/>
    <w:rsid w:val="002766A5"/>
    <w:rsid w:val="00277029"/>
    <w:rsid w:val="00284B92"/>
    <w:rsid w:val="00286224"/>
    <w:rsid w:val="002869C9"/>
    <w:rsid w:val="00286BAC"/>
    <w:rsid w:val="002902B6"/>
    <w:rsid w:val="00291D9E"/>
    <w:rsid w:val="002942B1"/>
    <w:rsid w:val="002949DF"/>
    <w:rsid w:val="002956C9"/>
    <w:rsid w:val="00296E70"/>
    <w:rsid w:val="0029755F"/>
    <w:rsid w:val="002A03FF"/>
    <w:rsid w:val="002A1080"/>
    <w:rsid w:val="002A3BFE"/>
    <w:rsid w:val="002A470B"/>
    <w:rsid w:val="002A5A14"/>
    <w:rsid w:val="002A67FA"/>
    <w:rsid w:val="002A74F3"/>
    <w:rsid w:val="002A7A70"/>
    <w:rsid w:val="002B0446"/>
    <w:rsid w:val="002B18FE"/>
    <w:rsid w:val="002B2DFC"/>
    <w:rsid w:val="002B50FC"/>
    <w:rsid w:val="002B6C15"/>
    <w:rsid w:val="002B7B11"/>
    <w:rsid w:val="002C14FA"/>
    <w:rsid w:val="002C5659"/>
    <w:rsid w:val="002C5C25"/>
    <w:rsid w:val="002C71D5"/>
    <w:rsid w:val="002C7312"/>
    <w:rsid w:val="002D790B"/>
    <w:rsid w:val="002E05F9"/>
    <w:rsid w:val="002E0A0D"/>
    <w:rsid w:val="002E0C91"/>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7FC"/>
    <w:rsid w:val="003018A1"/>
    <w:rsid w:val="00302192"/>
    <w:rsid w:val="003056BD"/>
    <w:rsid w:val="00310A68"/>
    <w:rsid w:val="003123DC"/>
    <w:rsid w:val="0031717F"/>
    <w:rsid w:val="003202DE"/>
    <w:rsid w:val="00322933"/>
    <w:rsid w:val="00322DC1"/>
    <w:rsid w:val="003239D3"/>
    <w:rsid w:val="00323AF3"/>
    <w:rsid w:val="003248B1"/>
    <w:rsid w:val="00324FE9"/>
    <w:rsid w:val="00326E6C"/>
    <w:rsid w:val="00327C41"/>
    <w:rsid w:val="00330772"/>
    <w:rsid w:val="00332339"/>
    <w:rsid w:val="00332F1D"/>
    <w:rsid w:val="00333061"/>
    <w:rsid w:val="0033371B"/>
    <w:rsid w:val="00334914"/>
    <w:rsid w:val="00335E9E"/>
    <w:rsid w:val="00340C2E"/>
    <w:rsid w:val="00340D54"/>
    <w:rsid w:val="00340F73"/>
    <w:rsid w:val="0034168C"/>
    <w:rsid w:val="003416BF"/>
    <w:rsid w:val="00341980"/>
    <w:rsid w:val="00341991"/>
    <w:rsid w:val="00341A66"/>
    <w:rsid w:val="00341FA6"/>
    <w:rsid w:val="00342A6F"/>
    <w:rsid w:val="003442AB"/>
    <w:rsid w:val="003464E0"/>
    <w:rsid w:val="003468B9"/>
    <w:rsid w:val="00350674"/>
    <w:rsid w:val="00352CDB"/>
    <w:rsid w:val="0035540E"/>
    <w:rsid w:val="00355CBC"/>
    <w:rsid w:val="00357883"/>
    <w:rsid w:val="00362E97"/>
    <w:rsid w:val="00362F25"/>
    <w:rsid w:val="00365192"/>
    <w:rsid w:val="00366439"/>
    <w:rsid w:val="0036691F"/>
    <w:rsid w:val="00367456"/>
    <w:rsid w:val="003675FA"/>
    <w:rsid w:val="00371DA2"/>
    <w:rsid w:val="003749EE"/>
    <w:rsid w:val="003763E3"/>
    <w:rsid w:val="00376E03"/>
    <w:rsid w:val="00377C59"/>
    <w:rsid w:val="00383617"/>
    <w:rsid w:val="00383ED9"/>
    <w:rsid w:val="00386C85"/>
    <w:rsid w:val="0038729E"/>
    <w:rsid w:val="003908A1"/>
    <w:rsid w:val="003908E1"/>
    <w:rsid w:val="00391ECD"/>
    <w:rsid w:val="00394029"/>
    <w:rsid w:val="00395B6A"/>
    <w:rsid w:val="003960D9"/>
    <w:rsid w:val="003A1005"/>
    <w:rsid w:val="003A1A62"/>
    <w:rsid w:val="003A33CC"/>
    <w:rsid w:val="003A45B6"/>
    <w:rsid w:val="003A5324"/>
    <w:rsid w:val="003A6FAA"/>
    <w:rsid w:val="003B001C"/>
    <w:rsid w:val="003B0657"/>
    <w:rsid w:val="003B1372"/>
    <w:rsid w:val="003B1723"/>
    <w:rsid w:val="003B18B6"/>
    <w:rsid w:val="003B4817"/>
    <w:rsid w:val="003B7DAD"/>
    <w:rsid w:val="003C0056"/>
    <w:rsid w:val="003C3D11"/>
    <w:rsid w:val="003C69EB"/>
    <w:rsid w:val="003D01EF"/>
    <w:rsid w:val="003D02C5"/>
    <w:rsid w:val="003D2311"/>
    <w:rsid w:val="003D2A17"/>
    <w:rsid w:val="003D4EAF"/>
    <w:rsid w:val="003D5E65"/>
    <w:rsid w:val="003D60CC"/>
    <w:rsid w:val="003D6A31"/>
    <w:rsid w:val="003E32A9"/>
    <w:rsid w:val="003E6B90"/>
    <w:rsid w:val="003F05C5"/>
    <w:rsid w:val="003F1564"/>
    <w:rsid w:val="003F2ABF"/>
    <w:rsid w:val="003F2C49"/>
    <w:rsid w:val="003F432B"/>
    <w:rsid w:val="003F480E"/>
    <w:rsid w:val="003F68EF"/>
    <w:rsid w:val="003F70A7"/>
    <w:rsid w:val="0040100D"/>
    <w:rsid w:val="00402492"/>
    <w:rsid w:val="00404155"/>
    <w:rsid w:val="00405597"/>
    <w:rsid w:val="00413867"/>
    <w:rsid w:val="00413FF6"/>
    <w:rsid w:val="004144B6"/>
    <w:rsid w:val="0042155F"/>
    <w:rsid w:val="004216C2"/>
    <w:rsid w:val="00423E03"/>
    <w:rsid w:val="00423E0B"/>
    <w:rsid w:val="0042490C"/>
    <w:rsid w:val="00424F48"/>
    <w:rsid w:val="00425D4A"/>
    <w:rsid w:val="004266B1"/>
    <w:rsid w:val="00427521"/>
    <w:rsid w:val="00427879"/>
    <w:rsid w:val="00427C5D"/>
    <w:rsid w:val="00433462"/>
    <w:rsid w:val="00436339"/>
    <w:rsid w:val="004370EB"/>
    <w:rsid w:val="004376E3"/>
    <w:rsid w:val="00440A62"/>
    <w:rsid w:val="00440F69"/>
    <w:rsid w:val="00442403"/>
    <w:rsid w:val="00443ADF"/>
    <w:rsid w:val="00451FE1"/>
    <w:rsid w:val="004528A2"/>
    <w:rsid w:val="0045397E"/>
    <w:rsid w:val="00453CC2"/>
    <w:rsid w:val="004555D3"/>
    <w:rsid w:val="00455A76"/>
    <w:rsid w:val="00456B2B"/>
    <w:rsid w:val="00456EEB"/>
    <w:rsid w:val="004600CA"/>
    <w:rsid w:val="00462C02"/>
    <w:rsid w:val="0046342B"/>
    <w:rsid w:val="00464A7F"/>
    <w:rsid w:val="00466B7D"/>
    <w:rsid w:val="00467594"/>
    <w:rsid w:val="004675F7"/>
    <w:rsid w:val="00471E21"/>
    <w:rsid w:val="004728FA"/>
    <w:rsid w:val="004737BE"/>
    <w:rsid w:val="00473ADD"/>
    <w:rsid w:val="00475139"/>
    <w:rsid w:val="00481313"/>
    <w:rsid w:val="004837E2"/>
    <w:rsid w:val="004843CE"/>
    <w:rsid w:val="0048503D"/>
    <w:rsid w:val="0048639F"/>
    <w:rsid w:val="00486811"/>
    <w:rsid w:val="00486D66"/>
    <w:rsid w:val="00486E41"/>
    <w:rsid w:val="00487D31"/>
    <w:rsid w:val="004943C5"/>
    <w:rsid w:val="004955D7"/>
    <w:rsid w:val="004976FA"/>
    <w:rsid w:val="004A040E"/>
    <w:rsid w:val="004A1104"/>
    <w:rsid w:val="004A123A"/>
    <w:rsid w:val="004A1608"/>
    <w:rsid w:val="004A3E22"/>
    <w:rsid w:val="004A3FEF"/>
    <w:rsid w:val="004A51F7"/>
    <w:rsid w:val="004B03A1"/>
    <w:rsid w:val="004B1206"/>
    <w:rsid w:val="004B14D8"/>
    <w:rsid w:val="004B44F9"/>
    <w:rsid w:val="004B62A4"/>
    <w:rsid w:val="004B6974"/>
    <w:rsid w:val="004C4BD9"/>
    <w:rsid w:val="004C58FC"/>
    <w:rsid w:val="004D074D"/>
    <w:rsid w:val="004D07C4"/>
    <w:rsid w:val="004D0CCA"/>
    <w:rsid w:val="004D1495"/>
    <w:rsid w:val="004D1ED3"/>
    <w:rsid w:val="004D25E7"/>
    <w:rsid w:val="004D4990"/>
    <w:rsid w:val="004D4C75"/>
    <w:rsid w:val="004D7A99"/>
    <w:rsid w:val="004D7E68"/>
    <w:rsid w:val="004E0AB8"/>
    <w:rsid w:val="004E1A94"/>
    <w:rsid w:val="004E2263"/>
    <w:rsid w:val="004E2A15"/>
    <w:rsid w:val="004E305E"/>
    <w:rsid w:val="004E4158"/>
    <w:rsid w:val="004E4482"/>
    <w:rsid w:val="004E72D7"/>
    <w:rsid w:val="004F0258"/>
    <w:rsid w:val="004F049E"/>
    <w:rsid w:val="004F2DDD"/>
    <w:rsid w:val="004F3413"/>
    <w:rsid w:val="004F3B99"/>
    <w:rsid w:val="004F46EC"/>
    <w:rsid w:val="004F61F6"/>
    <w:rsid w:val="004F7D79"/>
    <w:rsid w:val="0050200B"/>
    <w:rsid w:val="00505904"/>
    <w:rsid w:val="00506290"/>
    <w:rsid w:val="005119F4"/>
    <w:rsid w:val="00511AF9"/>
    <w:rsid w:val="005131B2"/>
    <w:rsid w:val="0051422A"/>
    <w:rsid w:val="0051515F"/>
    <w:rsid w:val="00515730"/>
    <w:rsid w:val="005159BA"/>
    <w:rsid w:val="00515B11"/>
    <w:rsid w:val="005160C8"/>
    <w:rsid w:val="005165FB"/>
    <w:rsid w:val="0052076C"/>
    <w:rsid w:val="005214FA"/>
    <w:rsid w:val="005235F4"/>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50E58"/>
    <w:rsid w:val="0055199B"/>
    <w:rsid w:val="00552FE3"/>
    <w:rsid w:val="005539EF"/>
    <w:rsid w:val="00553E66"/>
    <w:rsid w:val="005554AF"/>
    <w:rsid w:val="005567C2"/>
    <w:rsid w:val="00560DCA"/>
    <w:rsid w:val="005631E9"/>
    <w:rsid w:val="00563786"/>
    <w:rsid w:val="005646E9"/>
    <w:rsid w:val="00564C13"/>
    <w:rsid w:val="00564DD1"/>
    <w:rsid w:val="005652C2"/>
    <w:rsid w:val="005665F8"/>
    <w:rsid w:val="00567829"/>
    <w:rsid w:val="00570E65"/>
    <w:rsid w:val="005712DD"/>
    <w:rsid w:val="00572D2C"/>
    <w:rsid w:val="00573285"/>
    <w:rsid w:val="0057358F"/>
    <w:rsid w:val="0057700D"/>
    <w:rsid w:val="005771BD"/>
    <w:rsid w:val="00577D69"/>
    <w:rsid w:val="00580178"/>
    <w:rsid w:val="0058390A"/>
    <w:rsid w:val="00584A5C"/>
    <w:rsid w:val="00584D08"/>
    <w:rsid w:val="00586228"/>
    <w:rsid w:val="005902B3"/>
    <w:rsid w:val="0059231F"/>
    <w:rsid w:val="00593383"/>
    <w:rsid w:val="00595441"/>
    <w:rsid w:val="00595976"/>
    <w:rsid w:val="00597D31"/>
    <w:rsid w:val="005A0994"/>
    <w:rsid w:val="005A1921"/>
    <w:rsid w:val="005A2CF6"/>
    <w:rsid w:val="005A3CF9"/>
    <w:rsid w:val="005A3EDF"/>
    <w:rsid w:val="005A486A"/>
    <w:rsid w:val="005A4F18"/>
    <w:rsid w:val="005A5AFA"/>
    <w:rsid w:val="005A6A66"/>
    <w:rsid w:val="005B139A"/>
    <w:rsid w:val="005B21D8"/>
    <w:rsid w:val="005B2ACB"/>
    <w:rsid w:val="005B2BB1"/>
    <w:rsid w:val="005B2C1F"/>
    <w:rsid w:val="005B39FC"/>
    <w:rsid w:val="005B3AA5"/>
    <w:rsid w:val="005B3C0E"/>
    <w:rsid w:val="005C0BCA"/>
    <w:rsid w:val="005C1951"/>
    <w:rsid w:val="005C2185"/>
    <w:rsid w:val="005C70D9"/>
    <w:rsid w:val="005D0386"/>
    <w:rsid w:val="005D0A8B"/>
    <w:rsid w:val="005D1B50"/>
    <w:rsid w:val="005D4429"/>
    <w:rsid w:val="005D4864"/>
    <w:rsid w:val="005D668B"/>
    <w:rsid w:val="005D7F5F"/>
    <w:rsid w:val="005E08DB"/>
    <w:rsid w:val="005E141E"/>
    <w:rsid w:val="005E31D1"/>
    <w:rsid w:val="005E606D"/>
    <w:rsid w:val="005F112C"/>
    <w:rsid w:val="005F3436"/>
    <w:rsid w:val="005F3B6B"/>
    <w:rsid w:val="005F5417"/>
    <w:rsid w:val="00601E5F"/>
    <w:rsid w:val="0060335C"/>
    <w:rsid w:val="0060501D"/>
    <w:rsid w:val="006059F0"/>
    <w:rsid w:val="00606A50"/>
    <w:rsid w:val="00606ADF"/>
    <w:rsid w:val="0060708D"/>
    <w:rsid w:val="0060729C"/>
    <w:rsid w:val="006110AD"/>
    <w:rsid w:val="006111FD"/>
    <w:rsid w:val="00612106"/>
    <w:rsid w:val="006126FF"/>
    <w:rsid w:val="00612AEE"/>
    <w:rsid w:val="00613048"/>
    <w:rsid w:val="006134DF"/>
    <w:rsid w:val="00613668"/>
    <w:rsid w:val="00614ADF"/>
    <w:rsid w:val="006161A2"/>
    <w:rsid w:val="006229F8"/>
    <w:rsid w:val="006237B1"/>
    <w:rsid w:val="00623A8F"/>
    <w:rsid w:val="00625FA3"/>
    <w:rsid w:val="00633859"/>
    <w:rsid w:val="00633955"/>
    <w:rsid w:val="00635167"/>
    <w:rsid w:val="006359C9"/>
    <w:rsid w:val="0063613C"/>
    <w:rsid w:val="00637B12"/>
    <w:rsid w:val="00637B9A"/>
    <w:rsid w:val="00640762"/>
    <w:rsid w:val="00641C39"/>
    <w:rsid w:val="00642616"/>
    <w:rsid w:val="00642B19"/>
    <w:rsid w:val="00643196"/>
    <w:rsid w:val="00650358"/>
    <w:rsid w:val="006511A8"/>
    <w:rsid w:val="00652F2A"/>
    <w:rsid w:val="006531BA"/>
    <w:rsid w:val="00653AF6"/>
    <w:rsid w:val="006545C5"/>
    <w:rsid w:val="00654BED"/>
    <w:rsid w:val="00656A7A"/>
    <w:rsid w:val="00657E81"/>
    <w:rsid w:val="00661E90"/>
    <w:rsid w:val="0066256F"/>
    <w:rsid w:val="006630CE"/>
    <w:rsid w:val="00665190"/>
    <w:rsid w:val="0066532B"/>
    <w:rsid w:val="00666FBE"/>
    <w:rsid w:val="006671FC"/>
    <w:rsid w:val="00667FC7"/>
    <w:rsid w:val="00670040"/>
    <w:rsid w:val="0067012F"/>
    <w:rsid w:val="00670B6D"/>
    <w:rsid w:val="0067178B"/>
    <w:rsid w:val="00672184"/>
    <w:rsid w:val="00677032"/>
    <w:rsid w:val="00680168"/>
    <w:rsid w:val="006816FE"/>
    <w:rsid w:val="00681E02"/>
    <w:rsid w:val="006842E0"/>
    <w:rsid w:val="0068512F"/>
    <w:rsid w:val="00686DE7"/>
    <w:rsid w:val="00687818"/>
    <w:rsid w:val="006904B5"/>
    <w:rsid w:val="0069053B"/>
    <w:rsid w:val="00690AA0"/>
    <w:rsid w:val="00691B66"/>
    <w:rsid w:val="006929FB"/>
    <w:rsid w:val="006931FB"/>
    <w:rsid w:val="0069385E"/>
    <w:rsid w:val="00693DB0"/>
    <w:rsid w:val="00694611"/>
    <w:rsid w:val="00694A47"/>
    <w:rsid w:val="006950BF"/>
    <w:rsid w:val="00695C58"/>
    <w:rsid w:val="00696895"/>
    <w:rsid w:val="0069751B"/>
    <w:rsid w:val="006A3A32"/>
    <w:rsid w:val="006A55D4"/>
    <w:rsid w:val="006A65D3"/>
    <w:rsid w:val="006B0A54"/>
    <w:rsid w:val="006B1045"/>
    <w:rsid w:val="006B13B4"/>
    <w:rsid w:val="006B26E4"/>
    <w:rsid w:val="006B3877"/>
    <w:rsid w:val="006B39DB"/>
    <w:rsid w:val="006B55F7"/>
    <w:rsid w:val="006B592A"/>
    <w:rsid w:val="006C0067"/>
    <w:rsid w:val="006C0A92"/>
    <w:rsid w:val="006C0D95"/>
    <w:rsid w:val="006C2113"/>
    <w:rsid w:val="006C2C70"/>
    <w:rsid w:val="006C2CD0"/>
    <w:rsid w:val="006C5A90"/>
    <w:rsid w:val="006C615C"/>
    <w:rsid w:val="006C62C6"/>
    <w:rsid w:val="006C7F88"/>
    <w:rsid w:val="006D3081"/>
    <w:rsid w:val="006D46CC"/>
    <w:rsid w:val="006D495B"/>
    <w:rsid w:val="006D5AD3"/>
    <w:rsid w:val="006D7BAD"/>
    <w:rsid w:val="006E1236"/>
    <w:rsid w:val="006E290C"/>
    <w:rsid w:val="006E38A5"/>
    <w:rsid w:val="006E3EA2"/>
    <w:rsid w:val="006E437E"/>
    <w:rsid w:val="006E4B0E"/>
    <w:rsid w:val="006E50CB"/>
    <w:rsid w:val="006E6145"/>
    <w:rsid w:val="006E7EAF"/>
    <w:rsid w:val="006F00A6"/>
    <w:rsid w:val="006F05D6"/>
    <w:rsid w:val="006F2CFA"/>
    <w:rsid w:val="006F3745"/>
    <w:rsid w:val="006F56B8"/>
    <w:rsid w:val="006F71F3"/>
    <w:rsid w:val="006F7B92"/>
    <w:rsid w:val="00703A3D"/>
    <w:rsid w:val="0070576C"/>
    <w:rsid w:val="00712DA7"/>
    <w:rsid w:val="00715225"/>
    <w:rsid w:val="0071632F"/>
    <w:rsid w:val="00716A33"/>
    <w:rsid w:val="00716BFD"/>
    <w:rsid w:val="00717F27"/>
    <w:rsid w:val="007230CD"/>
    <w:rsid w:val="007237FF"/>
    <w:rsid w:val="00723F4E"/>
    <w:rsid w:val="00724FBA"/>
    <w:rsid w:val="00725442"/>
    <w:rsid w:val="00726357"/>
    <w:rsid w:val="00727DD7"/>
    <w:rsid w:val="00731EE4"/>
    <w:rsid w:val="00731F8C"/>
    <w:rsid w:val="007322D3"/>
    <w:rsid w:val="007332A1"/>
    <w:rsid w:val="00733EAF"/>
    <w:rsid w:val="00735A2A"/>
    <w:rsid w:val="00740C9F"/>
    <w:rsid w:val="00740E1C"/>
    <w:rsid w:val="00741941"/>
    <w:rsid w:val="00744EB6"/>
    <w:rsid w:val="0074519E"/>
    <w:rsid w:val="007518EE"/>
    <w:rsid w:val="007522D8"/>
    <w:rsid w:val="0075275C"/>
    <w:rsid w:val="00753687"/>
    <w:rsid w:val="007561F8"/>
    <w:rsid w:val="00756782"/>
    <w:rsid w:val="00757A5D"/>
    <w:rsid w:val="00760341"/>
    <w:rsid w:val="00762FF4"/>
    <w:rsid w:val="00763E10"/>
    <w:rsid w:val="00764ED2"/>
    <w:rsid w:val="00765F4C"/>
    <w:rsid w:val="007663FE"/>
    <w:rsid w:val="00771F1B"/>
    <w:rsid w:val="007726BC"/>
    <w:rsid w:val="00772C68"/>
    <w:rsid w:val="00777DBA"/>
    <w:rsid w:val="00777FF4"/>
    <w:rsid w:val="00781020"/>
    <w:rsid w:val="00784028"/>
    <w:rsid w:val="007846BD"/>
    <w:rsid w:val="0078647C"/>
    <w:rsid w:val="00786A6B"/>
    <w:rsid w:val="00786BDF"/>
    <w:rsid w:val="007876D8"/>
    <w:rsid w:val="00790916"/>
    <w:rsid w:val="007918ED"/>
    <w:rsid w:val="00793E74"/>
    <w:rsid w:val="00794CA5"/>
    <w:rsid w:val="00796AF3"/>
    <w:rsid w:val="00796F83"/>
    <w:rsid w:val="007A0B0D"/>
    <w:rsid w:val="007A1B62"/>
    <w:rsid w:val="007A2EEF"/>
    <w:rsid w:val="007A303A"/>
    <w:rsid w:val="007A44ED"/>
    <w:rsid w:val="007A4995"/>
    <w:rsid w:val="007A6BDE"/>
    <w:rsid w:val="007B1391"/>
    <w:rsid w:val="007B1C20"/>
    <w:rsid w:val="007B1E5F"/>
    <w:rsid w:val="007B3258"/>
    <w:rsid w:val="007B4595"/>
    <w:rsid w:val="007C0935"/>
    <w:rsid w:val="007C133E"/>
    <w:rsid w:val="007C1FB5"/>
    <w:rsid w:val="007C2074"/>
    <w:rsid w:val="007C3F05"/>
    <w:rsid w:val="007C49CA"/>
    <w:rsid w:val="007C68CF"/>
    <w:rsid w:val="007C77C7"/>
    <w:rsid w:val="007C7BBB"/>
    <w:rsid w:val="007D107D"/>
    <w:rsid w:val="007D2C0D"/>
    <w:rsid w:val="007D5254"/>
    <w:rsid w:val="007E0AD9"/>
    <w:rsid w:val="007E380D"/>
    <w:rsid w:val="007F1113"/>
    <w:rsid w:val="007F292F"/>
    <w:rsid w:val="007F4A85"/>
    <w:rsid w:val="007F58DA"/>
    <w:rsid w:val="007F6692"/>
    <w:rsid w:val="007F7469"/>
    <w:rsid w:val="008002C6"/>
    <w:rsid w:val="0080232A"/>
    <w:rsid w:val="008033D3"/>
    <w:rsid w:val="008039FA"/>
    <w:rsid w:val="00806D67"/>
    <w:rsid w:val="00807199"/>
    <w:rsid w:val="008111F3"/>
    <w:rsid w:val="0081253D"/>
    <w:rsid w:val="00817B89"/>
    <w:rsid w:val="008201AA"/>
    <w:rsid w:val="008204FC"/>
    <w:rsid w:val="00820814"/>
    <w:rsid w:val="00820FC2"/>
    <w:rsid w:val="00822239"/>
    <w:rsid w:val="008226F3"/>
    <w:rsid w:val="00824CCE"/>
    <w:rsid w:val="0082505F"/>
    <w:rsid w:val="0083102E"/>
    <w:rsid w:val="0083245D"/>
    <w:rsid w:val="00832480"/>
    <w:rsid w:val="0083257A"/>
    <w:rsid w:val="00833496"/>
    <w:rsid w:val="0083614B"/>
    <w:rsid w:val="00841A45"/>
    <w:rsid w:val="00842568"/>
    <w:rsid w:val="00843634"/>
    <w:rsid w:val="008436DB"/>
    <w:rsid w:val="00843738"/>
    <w:rsid w:val="00843B99"/>
    <w:rsid w:val="0084575A"/>
    <w:rsid w:val="0084599E"/>
    <w:rsid w:val="00847C78"/>
    <w:rsid w:val="0085078C"/>
    <w:rsid w:val="00850D59"/>
    <w:rsid w:val="0085170A"/>
    <w:rsid w:val="00852041"/>
    <w:rsid w:val="008525C9"/>
    <w:rsid w:val="00852951"/>
    <w:rsid w:val="00855006"/>
    <w:rsid w:val="008553BB"/>
    <w:rsid w:val="00855FD7"/>
    <w:rsid w:val="00856A31"/>
    <w:rsid w:val="008617B3"/>
    <w:rsid w:val="00861BEA"/>
    <w:rsid w:val="00862851"/>
    <w:rsid w:val="00862B58"/>
    <w:rsid w:val="00862F4A"/>
    <w:rsid w:val="00863002"/>
    <w:rsid w:val="00863944"/>
    <w:rsid w:val="008640B2"/>
    <w:rsid w:val="00864639"/>
    <w:rsid w:val="00864881"/>
    <w:rsid w:val="00865D6F"/>
    <w:rsid w:val="008707C4"/>
    <w:rsid w:val="0087192C"/>
    <w:rsid w:val="00872CCD"/>
    <w:rsid w:val="00875057"/>
    <w:rsid w:val="00880C96"/>
    <w:rsid w:val="008822C1"/>
    <w:rsid w:val="00882980"/>
    <w:rsid w:val="00883A5D"/>
    <w:rsid w:val="008844CE"/>
    <w:rsid w:val="00884B09"/>
    <w:rsid w:val="00884D68"/>
    <w:rsid w:val="0088649A"/>
    <w:rsid w:val="00886BEE"/>
    <w:rsid w:val="00886CEE"/>
    <w:rsid w:val="00887AA9"/>
    <w:rsid w:val="00887B0F"/>
    <w:rsid w:val="00891FA2"/>
    <w:rsid w:val="00895CDE"/>
    <w:rsid w:val="00897AF0"/>
    <w:rsid w:val="008A07B5"/>
    <w:rsid w:val="008A0D51"/>
    <w:rsid w:val="008A256C"/>
    <w:rsid w:val="008A57DB"/>
    <w:rsid w:val="008A637D"/>
    <w:rsid w:val="008B01CD"/>
    <w:rsid w:val="008B0D1C"/>
    <w:rsid w:val="008B15DC"/>
    <w:rsid w:val="008B3B51"/>
    <w:rsid w:val="008B3FB7"/>
    <w:rsid w:val="008B41D8"/>
    <w:rsid w:val="008B4586"/>
    <w:rsid w:val="008B7B98"/>
    <w:rsid w:val="008C05DD"/>
    <w:rsid w:val="008C127F"/>
    <w:rsid w:val="008C136E"/>
    <w:rsid w:val="008C1A9D"/>
    <w:rsid w:val="008C2B16"/>
    <w:rsid w:val="008C3641"/>
    <w:rsid w:val="008C4C78"/>
    <w:rsid w:val="008C4CCB"/>
    <w:rsid w:val="008C71E6"/>
    <w:rsid w:val="008C7C02"/>
    <w:rsid w:val="008C7EE6"/>
    <w:rsid w:val="008D0511"/>
    <w:rsid w:val="008D1971"/>
    <w:rsid w:val="008D24FD"/>
    <w:rsid w:val="008D2670"/>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38"/>
    <w:rsid w:val="008E21B4"/>
    <w:rsid w:val="008E21D3"/>
    <w:rsid w:val="008E28FA"/>
    <w:rsid w:val="008E728E"/>
    <w:rsid w:val="008F10C6"/>
    <w:rsid w:val="008F1822"/>
    <w:rsid w:val="008F1A02"/>
    <w:rsid w:val="009038D5"/>
    <w:rsid w:val="00904186"/>
    <w:rsid w:val="00905720"/>
    <w:rsid w:val="00905AE7"/>
    <w:rsid w:val="009062BD"/>
    <w:rsid w:val="0090696E"/>
    <w:rsid w:val="0090711F"/>
    <w:rsid w:val="00907933"/>
    <w:rsid w:val="00912D36"/>
    <w:rsid w:val="00912DB6"/>
    <w:rsid w:val="00913604"/>
    <w:rsid w:val="009139B0"/>
    <w:rsid w:val="00913BAE"/>
    <w:rsid w:val="00915716"/>
    <w:rsid w:val="00915993"/>
    <w:rsid w:val="009164AD"/>
    <w:rsid w:val="00917223"/>
    <w:rsid w:val="00920549"/>
    <w:rsid w:val="009205F8"/>
    <w:rsid w:val="00921110"/>
    <w:rsid w:val="009228DB"/>
    <w:rsid w:val="00923F64"/>
    <w:rsid w:val="00924BDC"/>
    <w:rsid w:val="009270FD"/>
    <w:rsid w:val="009278EA"/>
    <w:rsid w:val="009313E8"/>
    <w:rsid w:val="0093204D"/>
    <w:rsid w:val="00934899"/>
    <w:rsid w:val="00936213"/>
    <w:rsid w:val="00936876"/>
    <w:rsid w:val="00937576"/>
    <w:rsid w:val="009402C3"/>
    <w:rsid w:val="00941188"/>
    <w:rsid w:val="00943513"/>
    <w:rsid w:val="00943763"/>
    <w:rsid w:val="009446A6"/>
    <w:rsid w:val="00945679"/>
    <w:rsid w:val="00945F32"/>
    <w:rsid w:val="00947147"/>
    <w:rsid w:val="009473BA"/>
    <w:rsid w:val="00947DF0"/>
    <w:rsid w:val="00947F3B"/>
    <w:rsid w:val="00950D6F"/>
    <w:rsid w:val="00951483"/>
    <w:rsid w:val="0095257A"/>
    <w:rsid w:val="0095431D"/>
    <w:rsid w:val="00954F4B"/>
    <w:rsid w:val="009550E3"/>
    <w:rsid w:val="00956751"/>
    <w:rsid w:val="00956E2D"/>
    <w:rsid w:val="00957937"/>
    <w:rsid w:val="00957FD6"/>
    <w:rsid w:val="00961684"/>
    <w:rsid w:val="009639D7"/>
    <w:rsid w:val="00964153"/>
    <w:rsid w:val="00967DFB"/>
    <w:rsid w:val="00970AB6"/>
    <w:rsid w:val="00972B9F"/>
    <w:rsid w:val="009732EB"/>
    <w:rsid w:val="00975013"/>
    <w:rsid w:val="009753CC"/>
    <w:rsid w:val="0097569A"/>
    <w:rsid w:val="0097621B"/>
    <w:rsid w:val="009806D8"/>
    <w:rsid w:val="00981513"/>
    <w:rsid w:val="00981694"/>
    <w:rsid w:val="00981B2F"/>
    <w:rsid w:val="0098492A"/>
    <w:rsid w:val="00984A06"/>
    <w:rsid w:val="0098717F"/>
    <w:rsid w:val="00987247"/>
    <w:rsid w:val="00991B9D"/>
    <w:rsid w:val="009A0E34"/>
    <w:rsid w:val="009A125C"/>
    <w:rsid w:val="009A1440"/>
    <w:rsid w:val="009A1B19"/>
    <w:rsid w:val="009A2B11"/>
    <w:rsid w:val="009A363E"/>
    <w:rsid w:val="009A392A"/>
    <w:rsid w:val="009A41B8"/>
    <w:rsid w:val="009A5CBE"/>
    <w:rsid w:val="009A6A9C"/>
    <w:rsid w:val="009B1707"/>
    <w:rsid w:val="009B3D2D"/>
    <w:rsid w:val="009B46D8"/>
    <w:rsid w:val="009B4BCF"/>
    <w:rsid w:val="009B5000"/>
    <w:rsid w:val="009B54D0"/>
    <w:rsid w:val="009B794A"/>
    <w:rsid w:val="009C0380"/>
    <w:rsid w:val="009C2348"/>
    <w:rsid w:val="009C5EAB"/>
    <w:rsid w:val="009C78A7"/>
    <w:rsid w:val="009C7A5D"/>
    <w:rsid w:val="009D2064"/>
    <w:rsid w:val="009D27D0"/>
    <w:rsid w:val="009D2FEA"/>
    <w:rsid w:val="009D4D32"/>
    <w:rsid w:val="009D6707"/>
    <w:rsid w:val="009D76CB"/>
    <w:rsid w:val="009D7CB4"/>
    <w:rsid w:val="009E014F"/>
    <w:rsid w:val="009E0A69"/>
    <w:rsid w:val="009E0A98"/>
    <w:rsid w:val="009E1B41"/>
    <w:rsid w:val="009E1C22"/>
    <w:rsid w:val="009E2CDC"/>
    <w:rsid w:val="009E4346"/>
    <w:rsid w:val="009E5A64"/>
    <w:rsid w:val="009E6119"/>
    <w:rsid w:val="009E6A4E"/>
    <w:rsid w:val="009F065A"/>
    <w:rsid w:val="009F0DBC"/>
    <w:rsid w:val="009F1C8F"/>
    <w:rsid w:val="009F3658"/>
    <w:rsid w:val="009F3D4A"/>
    <w:rsid w:val="009F4513"/>
    <w:rsid w:val="009F4621"/>
    <w:rsid w:val="009F4A0F"/>
    <w:rsid w:val="00A0018E"/>
    <w:rsid w:val="00A007BF"/>
    <w:rsid w:val="00A011DB"/>
    <w:rsid w:val="00A016CB"/>
    <w:rsid w:val="00A03761"/>
    <w:rsid w:val="00A03B7F"/>
    <w:rsid w:val="00A042D9"/>
    <w:rsid w:val="00A06B6E"/>
    <w:rsid w:val="00A100EF"/>
    <w:rsid w:val="00A104EB"/>
    <w:rsid w:val="00A123CD"/>
    <w:rsid w:val="00A1269B"/>
    <w:rsid w:val="00A12D1E"/>
    <w:rsid w:val="00A1442F"/>
    <w:rsid w:val="00A14DE2"/>
    <w:rsid w:val="00A159C5"/>
    <w:rsid w:val="00A161D7"/>
    <w:rsid w:val="00A174F5"/>
    <w:rsid w:val="00A17673"/>
    <w:rsid w:val="00A17BCC"/>
    <w:rsid w:val="00A2136E"/>
    <w:rsid w:val="00A23294"/>
    <w:rsid w:val="00A232E3"/>
    <w:rsid w:val="00A23E9B"/>
    <w:rsid w:val="00A24587"/>
    <w:rsid w:val="00A24C00"/>
    <w:rsid w:val="00A25205"/>
    <w:rsid w:val="00A2581B"/>
    <w:rsid w:val="00A26711"/>
    <w:rsid w:val="00A30445"/>
    <w:rsid w:val="00A3145C"/>
    <w:rsid w:val="00A326AD"/>
    <w:rsid w:val="00A32B6F"/>
    <w:rsid w:val="00A34BD7"/>
    <w:rsid w:val="00A36479"/>
    <w:rsid w:val="00A41EDB"/>
    <w:rsid w:val="00A43946"/>
    <w:rsid w:val="00A441F9"/>
    <w:rsid w:val="00A447AD"/>
    <w:rsid w:val="00A47CAB"/>
    <w:rsid w:val="00A51F5D"/>
    <w:rsid w:val="00A5281D"/>
    <w:rsid w:val="00A52DC3"/>
    <w:rsid w:val="00A545B8"/>
    <w:rsid w:val="00A54E27"/>
    <w:rsid w:val="00A561A6"/>
    <w:rsid w:val="00A56653"/>
    <w:rsid w:val="00A62065"/>
    <w:rsid w:val="00A62835"/>
    <w:rsid w:val="00A65260"/>
    <w:rsid w:val="00A65571"/>
    <w:rsid w:val="00A6661E"/>
    <w:rsid w:val="00A67BCC"/>
    <w:rsid w:val="00A70EAA"/>
    <w:rsid w:val="00A70FEB"/>
    <w:rsid w:val="00A72842"/>
    <w:rsid w:val="00A736B5"/>
    <w:rsid w:val="00A742E7"/>
    <w:rsid w:val="00A7666A"/>
    <w:rsid w:val="00A802A3"/>
    <w:rsid w:val="00A81BC6"/>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2E84"/>
    <w:rsid w:val="00AB40F1"/>
    <w:rsid w:val="00AB47D8"/>
    <w:rsid w:val="00AB6C0D"/>
    <w:rsid w:val="00AB7935"/>
    <w:rsid w:val="00AC1BCE"/>
    <w:rsid w:val="00AC25ED"/>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E0CEE"/>
    <w:rsid w:val="00AE3EC2"/>
    <w:rsid w:val="00AE4F19"/>
    <w:rsid w:val="00AE59F7"/>
    <w:rsid w:val="00AE7C52"/>
    <w:rsid w:val="00AF2484"/>
    <w:rsid w:val="00AF3716"/>
    <w:rsid w:val="00AF523A"/>
    <w:rsid w:val="00B01CC7"/>
    <w:rsid w:val="00B01F95"/>
    <w:rsid w:val="00B02A86"/>
    <w:rsid w:val="00B02C17"/>
    <w:rsid w:val="00B02DFE"/>
    <w:rsid w:val="00B031F8"/>
    <w:rsid w:val="00B033C1"/>
    <w:rsid w:val="00B0439E"/>
    <w:rsid w:val="00B053D1"/>
    <w:rsid w:val="00B06942"/>
    <w:rsid w:val="00B07D75"/>
    <w:rsid w:val="00B07F08"/>
    <w:rsid w:val="00B10FC1"/>
    <w:rsid w:val="00B12457"/>
    <w:rsid w:val="00B12B45"/>
    <w:rsid w:val="00B13C14"/>
    <w:rsid w:val="00B15081"/>
    <w:rsid w:val="00B25B9D"/>
    <w:rsid w:val="00B2605E"/>
    <w:rsid w:val="00B27E8A"/>
    <w:rsid w:val="00B30930"/>
    <w:rsid w:val="00B30C6F"/>
    <w:rsid w:val="00B32D6C"/>
    <w:rsid w:val="00B33357"/>
    <w:rsid w:val="00B352D4"/>
    <w:rsid w:val="00B35C4D"/>
    <w:rsid w:val="00B36AF5"/>
    <w:rsid w:val="00B36B94"/>
    <w:rsid w:val="00B36E38"/>
    <w:rsid w:val="00B41E0A"/>
    <w:rsid w:val="00B42B64"/>
    <w:rsid w:val="00B43294"/>
    <w:rsid w:val="00B439B1"/>
    <w:rsid w:val="00B439B4"/>
    <w:rsid w:val="00B44D8B"/>
    <w:rsid w:val="00B45F5F"/>
    <w:rsid w:val="00B46E8E"/>
    <w:rsid w:val="00B47476"/>
    <w:rsid w:val="00B51607"/>
    <w:rsid w:val="00B6194C"/>
    <w:rsid w:val="00B628C3"/>
    <w:rsid w:val="00B64CF8"/>
    <w:rsid w:val="00B65BC8"/>
    <w:rsid w:val="00B664C3"/>
    <w:rsid w:val="00B67525"/>
    <w:rsid w:val="00B70D99"/>
    <w:rsid w:val="00B72D43"/>
    <w:rsid w:val="00B7433B"/>
    <w:rsid w:val="00B77990"/>
    <w:rsid w:val="00B801D2"/>
    <w:rsid w:val="00B80AD5"/>
    <w:rsid w:val="00B82039"/>
    <w:rsid w:val="00B83C55"/>
    <w:rsid w:val="00B8416A"/>
    <w:rsid w:val="00B849F6"/>
    <w:rsid w:val="00B85DE2"/>
    <w:rsid w:val="00B87AE3"/>
    <w:rsid w:val="00B87D40"/>
    <w:rsid w:val="00B93AFD"/>
    <w:rsid w:val="00B93C00"/>
    <w:rsid w:val="00B93DC1"/>
    <w:rsid w:val="00B95A8A"/>
    <w:rsid w:val="00B9778B"/>
    <w:rsid w:val="00BA30AB"/>
    <w:rsid w:val="00BA50CF"/>
    <w:rsid w:val="00BA77C4"/>
    <w:rsid w:val="00BB3D4F"/>
    <w:rsid w:val="00BB461D"/>
    <w:rsid w:val="00BB5CB4"/>
    <w:rsid w:val="00BB6ED8"/>
    <w:rsid w:val="00BB7CF5"/>
    <w:rsid w:val="00BC28D1"/>
    <w:rsid w:val="00BC30A4"/>
    <w:rsid w:val="00BC37DC"/>
    <w:rsid w:val="00BC5CDD"/>
    <w:rsid w:val="00BC6540"/>
    <w:rsid w:val="00BC679B"/>
    <w:rsid w:val="00BC7830"/>
    <w:rsid w:val="00BD1024"/>
    <w:rsid w:val="00BD1029"/>
    <w:rsid w:val="00BD15B3"/>
    <w:rsid w:val="00BD2AE5"/>
    <w:rsid w:val="00BD2FCE"/>
    <w:rsid w:val="00BD6270"/>
    <w:rsid w:val="00BE3594"/>
    <w:rsid w:val="00BE3990"/>
    <w:rsid w:val="00BE4086"/>
    <w:rsid w:val="00BE5118"/>
    <w:rsid w:val="00BE52DC"/>
    <w:rsid w:val="00BE6A87"/>
    <w:rsid w:val="00BF13FD"/>
    <w:rsid w:val="00BF2695"/>
    <w:rsid w:val="00BF372D"/>
    <w:rsid w:val="00BF3D56"/>
    <w:rsid w:val="00BF4A67"/>
    <w:rsid w:val="00BF5939"/>
    <w:rsid w:val="00C024C0"/>
    <w:rsid w:val="00C02DBE"/>
    <w:rsid w:val="00C0447C"/>
    <w:rsid w:val="00C06893"/>
    <w:rsid w:val="00C06B92"/>
    <w:rsid w:val="00C07C44"/>
    <w:rsid w:val="00C126EE"/>
    <w:rsid w:val="00C129D3"/>
    <w:rsid w:val="00C21F5F"/>
    <w:rsid w:val="00C236AA"/>
    <w:rsid w:val="00C30480"/>
    <w:rsid w:val="00C3069A"/>
    <w:rsid w:val="00C3237A"/>
    <w:rsid w:val="00C32D23"/>
    <w:rsid w:val="00C330F1"/>
    <w:rsid w:val="00C33694"/>
    <w:rsid w:val="00C3382B"/>
    <w:rsid w:val="00C36357"/>
    <w:rsid w:val="00C365F2"/>
    <w:rsid w:val="00C37C59"/>
    <w:rsid w:val="00C401CF"/>
    <w:rsid w:val="00C407B3"/>
    <w:rsid w:val="00C449F8"/>
    <w:rsid w:val="00C466B1"/>
    <w:rsid w:val="00C46A8C"/>
    <w:rsid w:val="00C46D7D"/>
    <w:rsid w:val="00C512D0"/>
    <w:rsid w:val="00C53E0E"/>
    <w:rsid w:val="00C55617"/>
    <w:rsid w:val="00C55946"/>
    <w:rsid w:val="00C62423"/>
    <w:rsid w:val="00C63367"/>
    <w:rsid w:val="00C64AF5"/>
    <w:rsid w:val="00C66162"/>
    <w:rsid w:val="00C66C79"/>
    <w:rsid w:val="00C67344"/>
    <w:rsid w:val="00C67937"/>
    <w:rsid w:val="00C729B7"/>
    <w:rsid w:val="00C75E91"/>
    <w:rsid w:val="00C763B0"/>
    <w:rsid w:val="00C80589"/>
    <w:rsid w:val="00C84A9E"/>
    <w:rsid w:val="00C85E01"/>
    <w:rsid w:val="00C86809"/>
    <w:rsid w:val="00C8688D"/>
    <w:rsid w:val="00C87B9E"/>
    <w:rsid w:val="00C90152"/>
    <w:rsid w:val="00C90FCC"/>
    <w:rsid w:val="00C917B9"/>
    <w:rsid w:val="00C91982"/>
    <w:rsid w:val="00C9246C"/>
    <w:rsid w:val="00C92EF8"/>
    <w:rsid w:val="00C94D45"/>
    <w:rsid w:val="00C94FB1"/>
    <w:rsid w:val="00C95179"/>
    <w:rsid w:val="00CA0191"/>
    <w:rsid w:val="00CA05DD"/>
    <w:rsid w:val="00CA1D68"/>
    <w:rsid w:val="00CA2725"/>
    <w:rsid w:val="00CA30F0"/>
    <w:rsid w:val="00CA3CC3"/>
    <w:rsid w:val="00CB0F95"/>
    <w:rsid w:val="00CB29AF"/>
    <w:rsid w:val="00CB2EFB"/>
    <w:rsid w:val="00CB337F"/>
    <w:rsid w:val="00CB5924"/>
    <w:rsid w:val="00CB661A"/>
    <w:rsid w:val="00CB77A1"/>
    <w:rsid w:val="00CC0D16"/>
    <w:rsid w:val="00CC17D3"/>
    <w:rsid w:val="00CC2266"/>
    <w:rsid w:val="00CC28D6"/>
    <w:rsid w:val="00CC3370"/>
    <w:rsid w:val="00CC5E60"/>
    <w:rsid w:val="00CD07F5"/>
    <w:rsid w:val="00CD1BB9"/>
    <w:rsid w:val="00CD1E9F"/>
    <w:rsid w:val="00CD229B"/>
    <w:rsid w:val="00CD2334"/>
    <w:rsid w:val="00CD37E0"/>
    <w:rsid w:val="00CD37F9"/>
    <w:rsid w:val="00CD5360"/>
    <w:rsid w:val="00CD5978"/>
    <w:rsid w:val="00CE0A6B"/>
    <w:rsid w:val="00CE0BB5"/>
    <w:rsid w:val="00CE256C"/>
    <w:rsid w:val="00CE660D"/>
    <w:rsid w:val="00CE736B"/>
    <w:rsid w:val="00CF2408"/>
    <w:rsid w:val="00CF3273"/>
    <w:rsid w:val="00CF331B"/>
    <w:rsid w:val="00CF3DE7"/>
    <w:rsid w:val="00CF431D"/>
    <w:rsid w:val="00D00A01"/>
    <w:rsid w:val="00D00CF0"/>
    <w:rsid w:val="00D013BF"/>
    <w:rsid w:val="00D03B52"/>
    <w:rsid w:val="00D03CEF"/>
    <w:rsid w:val="00D10EED"/>
    <w:rsid w:val="00D15654"/>
    <w:rsid w:val="00D16BD6"/>
    <w:rsid w:val="00D16D55"/>
    <w:rsid w:val="00D20ED1"/>
    <w:rsid w:val="00D22274"/>
    <w:rsid w:val="00D232E2"/>
    <w:rsid w:val="00D2632D"/>
    <w:rsid w:val="00D26641"/>
    <w:rsid w:val="00D27FAF"/>
    <w:rsid w:val="00D31B58"/>
    <w:rsid w:val="00D33FC9"/>
    <w:rsid w:val="00D35316"/>
    <w:rsid w:val="00D3551C"/>
    <w:rsid w:val="00D35E36"/>
    <w:rsid w:val="00D36624"/>
    <w:rsid w:val="00D40298"/>
    <w:rsid w:val="00D4030F"/>
    <w:rsid w:val="00D408BE"/>
    <w:rsid w:val="00D4118E"/>
    <w:rsid w:val="00D42783"/>
    <w:rsid w:val="00D42E6A"/>
    <w:rsid w:val="00D45F53"/>
    <w:rsid w:val="00D46307"/>
    <w:rsid w:val="00D50103"/>
    <w:rsid w:val="00D529D3"/>
    <w:rsid w:val="00D52A7A"/>
    <w:rsid w:val="00D533F7"/>
    <w:rsid w:val="00D6201F"/>
    <w:rsid w:val="00D62092"/>
    <w:rsid w:val="00D621D5"/>
    <w:rsid w:val="00D62339"/>
    <w:rsid w:val="00D62A16"/>
    <w:rsid w:val="00D63DDE"/>
    <w:rsid w:val="00D63EA0"/>
    <w:rsid w:val="00D67DAF"/>
    <w:rsid w:val="00D701C8"/>
    <w:rsid w:val="00D70456"/>
    <w:rsid w:val="00D7140C"/>
    <w:rsid w:val="00D7426A"/>
    <w:rsid w:val="00D74634"/>
    <w:rsid w:val="00D7503A"/>
    <w:rsid w:val="00D75D2B"/>
    <w:rsid w:val="00D7734E"/>
    <w:rsid w:val="00D778BA"/>
    <w:rsid w:val="00D77E19"/>
    <w:rsid w:val="00D80FB9"/>
    <w:rsid w:val="00D8116B"/>
    <w:rsid w:val="00D81726"/>
    <w:rsid w:val="00D83346"/>
    <w:rsid w:val="00D83CF8"/>
    <w:rsid w:val="00D8534A"/>
    <w:rsid w:val="00D85F17"/>
    <w:rsid w:val="00D90C29"/>
    <w:rsid w:val="00D9187F"/>
    <w:rsid w:val="00D9309C"/>
    <w:rsid w:val="00D94ABA"/>
    <w:rsid w:val="00D9519B"/>
    <w:rsid w:val="00D955D2"/>
    <w:rsid w:val="00D961D1"/>
    <w:rsid w:val="00D965FE"/>
    <w:rsid w:val="00D969A5"/>
    <w:rsid w:val="00D969DA"/>
    <w:rsid w:val="00DA008C"/>
    <w:rsid w:val="00DA05EE"/>
    <w:rsid w:val="00DA1AD6"/>
    <w:rsid w:val="00DA1BE9"/>
    <w:rsid w:val="00DA1F53"/>
    <w:rsid w:val="00DA20D5"/>
    <w:rsid w:val="00DA2FD1"/>
    <w:rsid w:val="00DA40B3"/>
    <w:rsid w:val="00DA5997"/>
    <w:rsid w:val="00DA6A7D"/>
    <w:rsid w:val="00DA6C7D"/>
    <w:rsid w:val="00DA719F"/>
    <w:rsid w:val="00DB1082"/>
    <w:rsid w:val="00DB12AF"/>
    <w:rsid w:val="00DB3EC8"/>
    <w:rsid w:val="00DB4EDE"/>
    <w:rsid w:val="00DB551B"/>
    <w:rsid w:val="00DB5CE8"/>
    <w:rsid w:val="00DB5F26"/>
    <w:rsid w:val="00DB6B40"/>
    <w:rsid w:val="00DC1338"/>
    <w:rsid w:val="00DC24B8"/>
    <w:rsid w:val="00DC253A"/>
    <w:rsid w:val="00DC2B09"/>
    <w:rsid w:val="00DC2CA5"/>
    <w:rsid w:val="00DC3763"/>
    <w:rsid w:val="00DC4706"/>
    <w:rsid w:val="00DC78EF"/>
    <w:rsid w:val="00DC7AE2"/>
    <w:rsid w:val="00DD1382"/>
    <w:rsid w:val="00DD6C5E"/>
    <w:rsid w:val="00DE19DF"/>
    <w:rsid w:val="00DE1E9C"/>
    <w:rsid w:val="00DE6CA0"/>
    <w:rsid w:val="00DE785E"/>
    <w:rsid w:val="00DE7F7C"/>
    <w:rsid w:val="00DF1401"/>
    <w:rsid w:val="00DF1653"/>
    <w:rsid w:val="00DF1992"/>
    <w:rsid w:val="00DF1A33"/>
    <w:rsid w:val="00DF2B8A"/>
    <w:rsid w:val="00DF4775"/>
    <w:rsid w:val="00DF5D8B"/>
    <w:rsid w:val="00DF781C"/>
    <w:rsid w:val="00E00A83"/>
    <w:rsid w:val="00E0134E"/>
    <w:rsid w:val="00E04487"/>
    <w:rsid w:val="00E05295"/>
    <w:rsid w:val="00E05B49"/>
    <w:rsid w:val="00E05F1F"/>
    <w:rsid w:val="00E0674A"/>
    <w:rsid w:val="00E06A8F"/>
    <w:rsid w:val="00E06E7A"/>
    <w:rsid w:val="00E06EED"/>
    <w:rsid w:val="00E06F77"/>
    <w:rsid w:val="00E07211"/>
    <w:rsid w:val="00E0799E"/>
    <w:rsid w:val="00E1047B"/>
    <w:rsid w:val="00E1364C"/>
    <w:rsid w:val="00E14365"/>
    <w:rsid w:val="00E15894"/>
    <w:rsid w:val="00E20CDC"/>
    <w:rsid w:val="00E222E2"/>
    <w:rsid w:val="00E223BE"/>
    <w:rsid w:val="00E24840"/>
    <w:rsid w:val="00E26DDF"/>
    <w:rsid w:val="00E26E29"/>
    <w:rsid w:val="00E3186F"/>
    <w:rsid w:val="00E321B5"/>
    <w:rsid w:val="00E347A0"/>
    <w:rsid w:val="00E34C81"/>
    <w:rsid w:val="00E359E6"/>
    <w:rsid w:val="00E36C1E"/>
    <w:rsid w:val="00E36C62"/>
    <w:rsid w:val="00E37A68"/>
    <w:rsid w:val="00E4043B"/>
    <w:rsid w:val="00E4155C"/>
    <w:rsid w:val="00E41F0A"/>
    <w:rsid w:val="00E43385"/>
    <w:rsid w:val="00E43EA9"/>
    <w:rsid w:val="00E443BA"/>
    <w:rsid w:val="00E45AFD"/>
    <w:rsid w:val="00E46168"/>
    <w:rsid w:val="00E475CF"/>
    <w:rsid w:val="00E4771F"/>
    <w:rsid w:val="00E479AB"/>
    <w:rsid w:val="00E47D74"/>
    <w:rsid w:val="00E50474"/>
    <w:rsid w:val="00E50E95"/>
    <w:rsid w:val="00E51D98"/>
    <w:rsid w:val="00E51E58"/>
    <w:rsid w:val="00E52F73"/>
    <w:rsid w:val="00E53A94"/>
    <w:rsid w:val="00E55DD4"/>
    <w:rsid w:val="00E57D33"/>
    <w:rsid w:val="00E60338"/>
    <w:rsid w:val="00E62A86"/>
    <w:rsid w:val="00E63174"/>
    <w:rsid w:val="00E64B3C"/>
    <w:rsid w:val="00E65A7E"/>
    <w:rsid w:val="00E67FE8"/>
    <w:rsid w:val="00E70795"/>
    <w:rsid w:val="00E71716"/>
    <w:rsid w:val="00E73196"/>
    <w:rsid w:val="00E75E2B"/>
    <w:rsid w:val="00E77436"/>
    <w:rsid w:val="00E8209A"/>
    <w:rsid w:val="00E8287E"/>
    <w:rsid w:val="00E832D9"/>
    <w:rsid w:val="00E83F47"/>
    <w:rsid w:val="00E8495F"/>
    <w:rsid w:val="00E8539B"/>
    <w:rsid w:val="00E86F2E"/>
    <w:rsid w:val="00E86F78"/>
    <w:rsid w:val="00E902E5"/>
    <w:rsid w:val="00E90D94"/>
    <w:rsid w:val="00E91A17"/>
    <w:rsid w:val="00E9218B"/>
    <w:rsid w:val="00E95C5F"/>
    <w:rsid w:val="00EA053D"/>
    <w:rsid w:val="00EA3AD7"/>
    <w:rsid w:val="00EA5410"/>
    <w:rsid w:val="00EA609D"/>
    <w:rsid w:val="00EA6372"/>
    <w:rsid w:val="00EA7532"/>
    <w:rsid w:val="00EA776D"/>
    <w:rsid w:val="00EB03D9"/>
    <w:rsid w:val="00EB146A"/>
    <w:rsid w:val="00EB2809"/>
    <w:rsid w:val="00EB28E6"/>
    <w:rsid w:val="00EB3111"/>
    <w:rsid w:val="00EB3177"/>
    <w:rsid w:val="00EB3675"/>
    <w:rsid w:val="00EB49DF"/>
    <w:rsid w:val="00EB5E50"/>
    <w:rsid w:val="00EB635C"/>
    <w:rsid w:val="00EB66F7"/>
    <w:rsid w:val="00EB6C8C"/>
    <w:rsid w:val="00EB7E2F"/>
    <w:rsid w:val="00EC1306"/>
    <w:rsid w:val="00EC160A"/>
    <w:rsid w:val="00EC2D61"/>
    <w:rsid w:val="00EC3CCE"/>
    <w:rsid w:val="00EC4136"/>
    <w:rsid w:val="00EC4F1E"/>
    <w:rsid w:val="00EC4FA2"/>
    <w:rsid w:val="00ED13A8"/>
    <w:rsid w:val="00ED3626"/>
    <w:rsid w:val="00ED3E6C"/>
    <w:rsid w:val="00ED4F6F"/>
    <w:rsid w:val="00ED5B81"/>
    <w:rsid w:val="00ED603B"/>
    <w:rsid w:val="00EE0815"/>
    <w:rsid w:val="00EE1A78"/>
    <w:rsid w:val="00EE1DED"/>
    <w:rsid w:val="00EE1E4A"/>
    <w:rsid w:val="00EE4697"/>
    <w:rsid w:val="00EE4F61"/>
    <w:rsid w:val="00EE6811"/>
    <w:rsid w:val="00EE7400"/>
    <w:rsid w:val="00EF0B48"/>
    <w:rsid w:val="00EF2F2C"/>
    <w:rsid w:val="00EF4ABE"/>
    <w:rsid w:val="00EF4CE5"/>
    <w:rsid w:val="00EF54BC"/>
    <w:rsid w:val="00EF5714"/>
    <w:rsid w:val="00EF5B2F"/>
    <w:rsid w:val="00EF6741"/>
    <w:rsid w:val="00EF7337"/>
    <w:rsid w:val="00EF7557"/>
    <w:rsid w:val="00F00F09"/>
    <w:rsid w:val="00F01945"/>
    <w:rsid w:val="00F01E39"/>
    <w:rsid w:val="00F0386F"/>
    <w:rsid w:val="00F06388"/>
    <w:rsid w:val="00F11C72"/>
    <w:rsid w:val="00F12061"/>
    <w:rsid w:val="00F122E3"/>
    <w:rsid w:val="00F12A68"/>
    <w:rsid w:val="00F12B63"/>
    <w:rsid w:val="00F13CD3"/>
    <w:rsid w:val="00F21B4E"/>
    <w:rsid w:val="00F2381E"/>
    <w:rsid w:val="00F248FC"/>
    <w:rsid w:val="00F30063"/>
    <w:rsid w:val="00F33153"/>
    <w:rsid w:val="00F3347A"/>
    <w:rsid w:val="00F36A3A"/>
    <w:rsid w:val="00F36BF3"/>
    <w:rsid w:val="00F37700"/>
    <w:rsid w:val="00F3777A"/>
    <w:rsid w:val="00F403E4"/>
    <w:rsid w:val="00F413B1"/>
    <w:rsid w:val="00F41728"/>
    <w:rsid w:val="00F41736"/>
    <w:rsid w:val="00F42F05"/>
    <w:rsid w:val="00F42FEE"/>
    <w:rsid w:val="00F4495F"/>
    <w:rsid w:val="00F44FB7"/>
    <w:rsid w:val="00F455EF"/>
    <w:rsid w:val="00F456AC"/>
    <w:rsid w:val="00F4774D"/>
    <w:rsid w:val="00F51D6E"/>
    <w:rsid w:val="00F526E9"/>
    <w:rsid w:val="00F554DB"/>
    <w:rsid w:val="00F56F5C"/>
    <w:rsid w:val="00F57C05"/>
    <w:rsid w:val="00F57CB6"/>
    <w:rsid w:val="00F60182"/>
    <w:rsid w:val="00F604CB"/>
    <w:rsid w:val="00F60CE5"/>
    <w:rsid w:val="00F61A3E"/>
    <w:rsid w:val="00F62734"/>
    <w:rsid w:val="00F634C4"/>
    <w:rsid w:val="00F64625"/>
    <w:rsid w:val="00F6661C"/>
    <w:rsid w:val="00F70362"/>
    <w:rsid w:val="00F7360F"/>
    <w:rsid w:val="00F74458"/>
    <w:rsid w:val="00F74821"/>
    <w:rsid w:val="00F75A98"/>
    <w:rsid w:val="00F75B73"/>
    <w:rsid w:val="00F801C6"/>
    <w:rsid w:val="00F822A0"/>
    <w:rsid w:val="00F8299A"/>
    <w:rsid w:val="00F83B35"/>
    <w:rsid w:val="00F84FC0"/>
    <w:rsid w:val="00F85AA1"/>
    <w:rsid w:val="00F85AC1"/>
    <w:rsid w:val="00F8654C"/>
    <w:rsid w:val="00F869C0"/>
    <w:rsid w:val="00F87B0E"/>
    <w:rsid w:val="00F90A0C"/>
    <w:rsid w:val="00F928B2"/>
    <w:rsid w:val="00F93613"/>
    <w:rsid w:val="00F939C5"/>
    <w:rsid w:val="00F94DB7"/>
    <w:rsid w:val="00F95960"/>
    <w:rsid w:val="00F95AEF"/>
    <w:rsid w:val="00F96989"/>
    <w:rsid w:val="00F9730B"/>
    <w:rsid w:val="00F9769E"/>
    <w:rsid w:val="00FA197E"/>
    <w:rsid w:val="00FA2299"/>
    <w:rsid w:val="00FA34A7"/>
    <w:rsid w:val="00FA5384"/>
    <w:rsid w:val="00FA730E"/>
    <w:rsid w:val="00FA74FF"/>
    <w:rsid w:val="00FB1192"/>
    <w:rsid w:val="00FB19AF"/>
    <w:rsid w:val="00FB1B28"/>
    <w:rsid w:val="00FB33A4"/>
    <w:rsid w:val="00FB4741"/>
    <w:rsid w:val="00FB4DCC"/>
    <w:rsid w:val="00FB7ADB"/>
    <w:rsid w:val="00FC0B1B"/>
    <w:rsid w:val="00FC0FB0"/>
    <w:rsid w:val="00FC1393"/>
    <w:rsid w:val="00FC2548"/>
    <w:rsid w:val="00FC560F"/>
    <w:rsid w:val="00FC57EB"/>
    <w:rsid w:val="00FC5BDA"/>
    <w:rsid w:val="00FD06E6"/>
    <w:rsid w:val="00FD0B8F"/>
    <w:rsid w:val="00FD12EE"/>
    <w:rsid w:val="00FD580D"/>
    <w:rsid w:val="00FD6DF6"/>
    <w:rsid w:val="00FE0019"/>
    <w:rsid w:val="00FE035E"/>
    <w:rsid w:val="00FE066F"/>
    <w:rsid w:val="00FE0CCE"/>
    <w:rsid w:val="00FE10E3"/>
    <w:rsid w:val="00FE1A4C"/>
    <w:rsid w:val="00FE1E2B"/>
    <w:rsid w:val="00FE29ED"/>
    <w:rsid w:val="00FE5E84"/>
    <w:rsid w:val="00FE6A07"/>
    <w:rsid w:val="00FE7C54"/>
    <w:rsid w:val="00FF2644"/>
    <w:rsid w:val="00FF4109"/>
    <w:rsid w:val="00FF4145"/>
    <w:rsid w:val="00FF4824"/>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45022A-B871-443F-BC12-FDD80D3C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30888961">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37703799">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22768324">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25678836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BCF083D-D4BC-43E6-AD6D-88449AD55E9A}"/>
</file>

<file path=customXml/itemProps2.xml><?xml version="1.0" encoding="utf-8"?>
<ds:datastoreItem xmlns:ds="http://schemas.openxmlformats.org/officeDocument/2006/customXml" ds:itemID="{F3F06C04-078E-4C22-A313-8E5FB76551B1}"/>
</file>

<file path=customXml/itemProps3.xml><?xml version="1.0" encoding="utf-8"?>
<ds:datastoreItem xmlns:ds="http://schemas.openxmlformats.org/officeDocument/2006/customXml" ds:itemID="{9C0A0069-8EB3-45E5-933E-09351687EC13}"/>
</file>

<file path=customXml/itemProps4.xml><?xml version="1.0" encoding="utf-8"?>
<ds:datastoreItem xmlns:ds="http://schemas.openxmlformats.org/officeDocument/2006/customXml" ds:itemID="{96DA319B-C5B0-4A1B-87EF-86E4342CFF61}"/>
</file>

<file path=docProps/app.xml><?xml version="1.0" encoding="utf-8"?>
<Properties xmlns="http://schemas.openxmlformats.org/officeDocument/2006/extended-properties" xmlns:vt="http://schemas.openxmlformats.org/officeDocument/2006/docPropsVTypes">
  <Template>Normal</Template>
  <TotalTime>8</TotalTime>
  <Pages>19</Pages>
  <Words>3751</Words>
  <Characters>21382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5</cp:revision>
  <cp:lastPrinted>2012-12-21T09:51:00Z</cp:lastPrinted>
  <dcterms:created xsi:type="dcterms:W3CDTF">2023-08-02T08:49:00Z</dcterms:created>
  <dcterms:modified xsi:type="dcterms:W3CDTF">2023-08-15T08:39:00Z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